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9E447A">
      <w:pPr>
        <w:pStyle w:val="1"/>
      </w:pPr>
      <w:r>
        <w:fldChar w:fldCharType="begin"/>
      </w:r>
      <w:r>
        <w:instrText>HYPERLINK "garantF1://70221024.0"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1426н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детям при маточных кровотечениях пубертатного периода"</w:t>
      </w:r>
      <w:r>
        <w:fldChar w:fldCharType="end"/>
      </w:r>
    </w:p>
    <w:p w:rsidR="00000000" w:rsidRDefault="009E447A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9E447A">
      <w:bookmarkStart w:id="1" w:name="sub_2"/>
      <w:r>
        <w:t xml:space="preserve">Утвердить стандарт первичной медико-санитарной помощи детям при маточных </w:t>
      </w:r>
      <w:r>
        <w:t xml:space="preserve">кровотечениях пубертатного периода согласно </w:t>
      </w:r>
      <w:hyperlink w:anchor="sub_1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9E447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7"/>
              <w:jc w:val="right"/>
            </w:pPr>
            <w:r>
              <w:t>В. Скворцова</w:t>
            </w:r>
          </w:p>
        </w:tc>
      </w:tr>
    </w:tbl>
    <w:p w:rsidR="00000000" w:rsidRDefault="009E447A"/>
    <w:p w:rsidR="00000000" w:rsidRDefault="009E447A">
      <w:pPr>
        <w:pStyle w:val="afff0"/>
      </w:pPr>
      <w:r>
        <w:t>Зарегистрировано в Минюсте РФ 13 февраля 2013 г.</w:t>
      </w:r>
    </w:p>
    <w:p w:rsidR="00000000" w:rsidRDefault="009E447A">
      <w:pPr>
        <w:pStyle w:val="afff0"/>
      </w:pPr>
      <w:r>
        <w:t>Регистрационный N 27057</w:t>
      </w:r>
    </w:p>
    <w:p w:rsidR="00000000" w:rsidRDefault="009E447A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9E447A"/>
    <w:p w:rsidR="00000000" w:rsidRDefault="009E447A">
      <w:pPr>
        <w:ind w:firstLine="698"/>
        <w:jc w:val="right"/>
      </w:pPr>
      <w:bookmarkStart w:id="2" w:name="sub_1"/>
      <w:r>
        <w:rPr>
          <w:rStyle w:val="a3"/>
        </w:rPr>
        <w:t>Приложение</w:t>
      </w:r>
    </w:p>
    <w:bookmarkEnd w:id="2"/>
    <w:p w:rsidR="00000000" w:rsidRDefault="009E447A"/>
    <w:p w:rsidR="00000000" w:rsidRDefault="009E447A">
      <w:pPr>
        <w:pStyle w:val="1"/>
      </w:pPr>
      <w:r>
        <w:t>Стандарт</w:t>
      </w:r>
      <w:r>
        <w:br/>
        <w:t>первичной медико-санит</w:t>
      </w:r>
      <w:r>
        <w:t>арной помощи детям при маточных кровотечениях пубертатного периода</w:t>
      </w:r>
    </w:p>
    <w:p w:rsidR="00000000" w:rsidRDefault="009E447A"/>
    <w:p w:rsidR="00000000" w:rsidRDefault="009E447A">
      <w:r>
        <w:t>Категория возрастная: дети</w:t>
      </w:r>
    </w:p>
    <w:p w:rsidR="00000000" w:rsidRDefault="009E447A">
      <w:r>
        <w:t>Пол: женский</w:t>
      </w:r>
    </w:p>
    <w:p w:rsidR="00000000" w:rsidRDefault="009E447A">
      <w:r>
        <w:t>Фаза: любая</w:t>
      </w:r>
    </w:p>
    <w:p w:rsidR="00000000" w:rsidRDefault="009E447A">
      <w:r>
        <w:t>Стадия: любая</w:t>
      </w:r>
    </w:p>
    <w:p w:rsidR="00000000" w:rsidRDefault="009E447A">
      <w:r>
        <w:t>Осложнения: вне зависимости от осложнений</w:t>
      </w:r>
    </w:p>
    <w:p w:rsidR="00000000" w:rsidRDefault="009E447A">
      <w:r>
        <w:t>Вид медицинской помощи: первичная медико-санитарная помощь</w:t>
      </w:r>
    </w:p>
    <w:p w:rsidR="00000000" w:rsidRDefault="009E447A">
      <w:r>
        <w:t>Условия оказания медицинской помощи: амбулаторно</w:t>
      </w:r>
    </w:p>
    <w:p w:rsidR="00000000" w:rsidRDefault="009E447A">
      <w:r>
        <w:t>Форма оказания медицинской помощи: плановая; экстренная</w:t>
      </w:r>
    </w:p>
    <w:p w:rsidR="00000000" w:rsidRDefault="009E447A">
      <w:r>
        <w:t>Средние сроки лечения (количество дней): 21</w:t>
      </w:r>
    </w:p>
    <w:p w:rsidR="00000000" w:rsidRDefault="009E4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1274"/>
        <w:gridCol w:w="89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3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f0"/>
            </w:pPr>
            <w:hyperlink r:id="rId6" w:history="1">
              <w:r>
                <w:rPr>
                  <w:rStyle w:val="a4"/>
                </w:rPr>
                <w:t>N92.2</w:t>
              </w:r>
            </w:hyperlink>
          </w:p>
        </w:tc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E447A">
            <w:pPr>
              <w:pStyle w:val="afff0"/>
            </w:pPr>
            <w:r>
              <w:t>Обильные менструации в пубертатном периоде</w:t>
            </w:r>
          </w:p>
        </w:tc>
      </w:tr>
    </w:tbl>
    <w:p w:rsidR="00000000" w:rsidRDefault="009E447A"/>
    <w:p w:rsidR="00000000" w:rsidRDefault="009E447A">
      <w:pPr>
        <w:pStyle w:val="1"/>
      </w:pPr>
      <w:bookmarkStart w:id="3" w:name="sub_4"/>
      <w:r>
        <w:t>1. Медицинские мероприятия для диагностики заболевания, состояния</w:t>
      </w:r>
    </w:p>
    <w:bookmarkEnd w:id="3"/>
    <w:p w:rsidR="00000000" w:rsidRDefault="009E44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5172"/>
        <w:gridCol w:w="3912"/>
        <w:gridCol w:w="35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  <w:hyperlink w:anchor="sub_5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В01.001.001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B01.005.001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врача-гематолога первичный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0,01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B01.031.001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0,03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B01.031.003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врача-педиатра участкового первичный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0,02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А09.05.090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А09.20.001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А12.06.011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А26.06.036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А26.06.041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А26.06.048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А26.30.004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</w:t>
            </w:r>
            <w:r>
              <w:t>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В03.005.003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lastRenderedPageBreak/>
              <w:t>В03.005.013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Комплекс исследований для диагностики железодефицитной анемии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В03.016.003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В03.016.004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В03.016.006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Анализ мочи общий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А03 .20.004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Вагиноскопия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А03.20.005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Вульвоскопия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А04.20.001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</w:tbl>
    <w:p w:rsidR="00000000" w:rsidRDefault="009E447A"/>
    <w:p w:rsidR="00000000" w:rsidRDefault="009E447A">
      <w:pPr>
        <w:pStyle w:val="1"/>
      </w:pPr>
      <w:r>
        <w:t>2. Медицинские услуги для лечения заболевания, состояния и контроля за лечением</w:t>
      </w:r>
    </w:p>
    <w:p w:rsidR="00000000" w:rsidRDefault="009E447A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5172"/>
        <w:gridCol w:w="3912"/>
        <w:gridCol w:w="35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В01.001.002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В01.005.002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врача-гематолога повторный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0,001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В01.031.002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врача-педиатра повторный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В01.031.004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врача-педиатра участкового повторный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В01.034.001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Прием (осмотр, консультация) врача-психотерапевта первичный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0,005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В01.054.001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А11.02.002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Внутримышечное введение лекарственных препаратов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А11.20.024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А13.30.001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Обучение самоуходу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А13.30.006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Обучение уходу за больным ребенком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А09.05.063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А09.05.065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А09.05.078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А09.05.087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А09.05.131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А09.05.132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А09.05.135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А09.05.139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А09.05.150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 xml:space="preserve">Исследование уровня </w:t>
            </w:r>
            <w:r>
              <w:lastRenderedPageBreak/>
              <w:t>дигидротестостерона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lastRenderedPageBreak/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lastRenderedPageBreak/>
              <w:t>А09.05.154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А26.20.008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А26.20.009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А26.20.010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</w:t>
            </w:r>
            <w:r>
              <w:t>2 (Herpes simplex virus 1,2)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А26.20.011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А26.20.012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влагалищного отделяемого на вирус папилломы человека (Papilloma virus)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А26.20.013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1,2 (Herpes simplex virus)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</w:t>
            </w:r>
            <w:r>
              <w:t>20.014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А26.30.004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В03.005.003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В03.005.009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Исследование крови для диагностики врожденного дефицита факторов свертывания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0.1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В03.016.004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А03.20.004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Вагиноскопия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А03.20.005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Вульвоскопия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А04.20.001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А05.23.001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Электроэнцефалография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А05.23.001.001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А05.23.002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Реоэнцефалография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  <w:p w:rsidR="00000000" w:rsidRDefault="009E447A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Код медицинской услуги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А11.20.024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10,3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А17.01.001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Электропунктура и электропунктура в рефлексотерапии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А17.20.001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A17.20.002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Электрофорез лекарственных пре</w:t>
            </w:r>
            <w:r>
              <w:t>паратов при заболеваниях женских половых органов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A17.30.003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Диадинамотерапия (ДДТ)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A17.30.006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Чрезкожная короткоимпульсная электростимуляция (ЧЭНС)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A20.30.025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Фитотерапия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A21.20.003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lastRenderedPageBreak/>
              <w:t>A22.20.001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0,1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f0"/>
            </w:pPr>
            <w:r>
              <w:t>10</w:t>
            </w:r>
          </w:p>
        </w:tc>
      </w:tr>
    </w:tbl>
    <w:p w:rsidR="00000000" w:rsidRDefault="009E447A"/>
    <w:p w:rsidR="00000000" w:rsidRDefault="009E447A">
      <w:pPr>
        <w:pStyle w:val="1"/>
      </w:pPr>
      <w:bookmarkStart w:id="4" w:name="sub_7"/>
      <w:r>
        <w:t>3. Перечень лекарственных препаратов для медицинского применения, зарегистрированных на территории Российской Ф</w:t>
      </w:r>
      <w:r>
        <w:t>едерации, с указанием средних суточных и курсовых доз</w:t>
      </w:r>
    </w:p>
    <w:bookmarkEnd w:id="4"/>
    <w:p w:rsidR="00000000" w:rsidRDefault="009E447A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996"/>
        <w:gridCol w:w="4541"/>
        <w:gridCol w:w="2380"/>
        <w:gridCol w:w="1254"/>
        <w:gridCol w:w="1320"/>
        <w:gridCol w:w="14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8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ССД*(4)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СКД*(5)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В02АА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Аминокислоты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Транексамовая кислота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В02ВХ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Другие системные гемостатики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Этамзилат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Этамзилат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мкг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В03АВ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Пероральные препараты трехвалентного железа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Железа [III] гидроксид полимальтозат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6300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D08AC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Бигуниды и амидины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Хлоргексидин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G02AB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Алкалоиды спорыньи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Метилэргометрин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G03CA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Природные и полусинтетические эстрогены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Эстрадиол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G03DA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прегн-4-ена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Прогестерон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G03DB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прегнадиена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Дидрогестерон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J01CR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Амоксициллин + [Клавулановая кислота]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1000 + 200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7000 + 1400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J01MA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Фторхинолоны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Офлоксацин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J01XD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имидазола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Метронидазол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J02AC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триазола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Флуконазол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М01АЕ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пропионовой кислоты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Ибупрофен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N05BA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Производные бензодиазепина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0,2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Диазепам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мг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E447A">
            <w:pPr>
              <w:pStyle w:val="aff7"/>
              <w:jc w:val="center"/>
            </w:pPr>
            <w:r>
              <w:t>10</w:t>
            </w:r>
          </w:p>
        </w:tc>
      </w:tr>
    </w:tbl>
    <w:p w:rsidR="00000000" w:rsidRDefault="009E447A"/>
    <w:p w:rsidR="00000000" w:rsidRDefault="009E447A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9E447A">
      <w:r>
        <w:rPr>
          <w:rStyle w:val="a3"/>
        </w:rPr>
        <w:lastRenderedPageBreak/>
        <w:t>Примечания:</w:t>
      </w:r>
    </w:p>
    <w:p w:rsidR="00000000" w:rsidRDefault="009E447A">
      <w:r>
        <w:t>1. Лекарственные препараты для медицинского применения, зарегистрированны</w:t>
      </w:r>
      <w:r>
        <w:t>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</w:t>
      </w:r>
      <w:r>
        <w:t xml:space="preserve">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</w:t>
      </w:r>
      <w:r>
        <w:t>о применению лекарственного препарата для медицинского применения.</w:t>
      </w:r>
    </w:p>
    <w:p w:rsidR="00000000" w:rsidRDefault="009E447A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</w:t>
      </w:r>
      <w:r>
        <w:t>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21.11.2011 N 323-Ф3 "Об основах </w:t>
      </w:r>
      <w:r>
        <w:t>охраны здоровья граждан в Российской Федерации" (Собрание законодательства Российской Федерации, 28.11.2011, N 48, ст. 6724; 25.06.2012, N 26, ст. 3442)).</w:t>
      </w:r>
    </w:p>
    <w:p w:rsidR="00000000" w:rsidRDefault="009E447A">
      <w:r>
        <w:t xml:space="preserve">3. Граждане, имеющие 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от 17.07.1</w:t>
      </w:r>
      <w:r>
        <w:t>999 N 178-ФЗ "О государственной социальной помощи" (Собрание законодательства Российской Федерации, 1999, N 29, ст. 3699; 2004, N 35, ст. 3607; 2006, N 48, ст. 4945; 2007, N 43, ст. 5084; 2008, N 9, ст. 817; 2008, N 29, ст. 3410; N 52, ст. 6224; 2009, N 18</w:t>
      </w:r>
      <w:r>
        <w:t>, ст. 2152; N 30, ст. 3739; N 52, ст. 6417; 2010, N 50, ст. 6603; 2011, N 27, ст. 3880; 2012, N 31, ст. 4322) право на получение государственной социальной помощи в виде набора социальных услуг, при оказании медицинской помощи в амбулаторных условиях обесп</w:t>
      </w:r>
      <w:r>
        <w:t xml:space="preserve">ечиваются лекарственными препаратами для медицинского применения, включенными в </w:t>
      </w:r>
      <w:hyperlink r:id="rId9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</w:t>
      </w:r>
      <w:r>
        <w:t xml:space="preserve">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</w:t>
      </w:r>
      <w:hyperlink r:id="rId1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(зарегистрирован Министерством юстиции </w:t>
      </w:r>
      <w:r>
        <w:lastRenderedPageBreak/>
        <w:t>Российской Федерации 27.09.2006, регистрационный N 8322), с изменениями, внесенными приказами Министерст</w:t>
      </w:r>
      <w:r>
        <w:t xml:space="preserve">ва здравоохранения и социального развития Российской Федерации </w:t>
      </w:r>
      <w:hyperlink r:id="rId11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12" w:history="1">
        <w:r>
          <w:rPr>
            <w:rStyle w:val="a4"/>
          </w:rPr>
          <w:t>от 27.</w:t>
        </w:r>
        <w:r>
          <w:rPr>
            <w:rStyle w:val="a4"/>
          </w:rPr>
          <w:t>08.2008 N 451н</w:t>
        </w:r>
      </w:hyperlink>
      <w:r>
        <w:t xml:space="preserve"> (зарегистрирован Министерством юстиции Российской Федерации 10.09.2008, регистрационный N 12254), </w:t>
      </w:r>
      <w:hyperlink r:id="rId13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</w:t>
      </w:r>
      <w:r>
        <w:t xml:space="preserve">нный N 12917), </w:t>
      </w:r>
      <w:hyperlink r:id="rId14" w:history="1">
        <w:r>
          <w:rPr>
            <w:rStyle w:val="a4"/>
          </w:rPr>
          <w:t>от 23.12.2008 N 760н</w:t>
        </w:r>
      </w:hyperlink>
      <w:r>
        <w:t xml:space="preserve"> (зарегистрирован Министерством юстиции Российской Федерации 28.01.2009, регистрационный N 13195) и </w:t>
      </w:r>
      <w:hyperlink r:id="rId15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</w:t>
      </w:r>
      <w:r>
        <w:t>вом юстиции Российской Федерации 23.11.2011, регистрационный N 22368).</w:t>
      </w:r>
    </w:p>
    <w:p w:rsidR="00000000" w:rsidRDefault="009E447A"/>
    <w:p w:rsidR="00000000" w:rsidRDefault="009E447A">
      <w:r>
        <w:t>______________________________</w:t>
      </w:r>
    </w:p>
    <w:p w:rsidR="00000000" w:rsidRDefault="009E447A">
      <w:bookmarkStart w:id="5" w:name="sub_3"/>
      <w:r>
        <w:t xml:space="preserve">*(1) - </w:t>
      </w:r>
      <w:hyperlink r:id="rId16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9E447A">
      <w:bookmarkStart w:id="6" w:name="sub_5"/>
      <w:bookmarkEnd w:id="5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</w:t>
      </w:r>
      <w:r>
        <w:t>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</w:t>
      </w:r>
    </w:p>
    <w:p w:rsidR="00000000" w:rsidRDefault="009E447A">
      <w:bookmarkStart w:id="7" w:name="sub_8"/>
      <w:bookmarkEnd w:id="6"/>
      <w:r>
        <w:t>*(3) - международное непатентованное или химич</w:t>
      </w:r>
      <w:r>
        <w:t>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9E447A">
      <w:bookmarkStart w:id="8" w:name="sub_9"/>
      <w:bookmarkEnd w:id="7"/>
      <w:r>
        <w:t>*(4) - средняя суточная доза</w:t>
      </w:r>
    </w:p>
    <w:p w:rsidR="00000000" w:rsidRDefault="009E447A">
      <w:bookmarkStart w:id="9" w:name="sub_10"/>
      <w:bookmarkEnd w:id="8"/>
      <w:r>
        <w:t>*(5) - средняя курсовая доза</w:t>
      </w:r>
    </w:p>
    <w:bookmarkEnd w:id="9"/>
    <w:p w:rsidR="009E447A" w:rsidRDefault="009E447A"/>
    <w:sectPr w:rsidR="009E447A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06"/>
    <w:rsid w:val="00906506"/>
    <w:rsid w:val="009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B9647FB-9A46-4BBC-A6B2-BB34DB8D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87.0" TargetMode="External"/><Relationship Id="rId13" Type="http://schemas.openxmlformats.org/officeDocument/2006/relationships/hyperlink" Target="garantF1://12064212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91967.375" TargetMode="External"/><Relationship Id="rId12" Type="http://schemas.openxmlformats.org/officeDocument/2006/relationships/hyperlink" Target="garantF1://12062288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400000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822" TargetMode="External"/><Relationship Id="rId11" Type="http://schemas.openxmlformats.org/officeDocument/2006/relationships/hyperlink" Target="garantF1://12056656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12092496.0" TargetMode="External"/><Relationship Id="rId10" Type="http://schemas.openxmlformats.org/officeDocument/2006/relationships/hyperlink" Target="garantF1://12049709.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12049709.1000" TargetMode="External"/><Relationship Id="rId14" Type="http://schemas.openxmlformats.org/officeDocument/2006/relationships/hyperlink" Target="garantF1://120649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2015-03-17T08:41:00Z</dcterms:created>
  <dcterms:modified xsi:type="dcterms:W3CDTF">2015-03-17T08:41:00Z</dcterms:modified>
</cp:coreProperties>
</file>