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EC5507">
      <w:pPr>
        <w:pStyle w:val="1"/>
      </w:pPr>
      <w:r>
        <w:fldChar w:fldCharType="begin"/>
      </w:r>
      <w:r>
        <w:instrText>HYPERLINK "garantF1://70225900.0"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20 декабря 2012 г. N 1273н</w:t>
      </w:r>
      <w:r>
        <w:rPr>
          <w:rStyle w:val="a4"/>
          <w:b w:val="0"/>
          <w:bCs w:val="0"/>
        </w:rPr>
        <w:br/>
        <w:t>"Об утверждении стандарта первичной мед</w:t>
      </w:r>
      <w:r>
        <w:rPr>
          <w:rStyle w:val="a4"/>
          <w:b w:val="0"/>
          <w:bCs w:val="0"/>
        </w:rPr>
        <w:t>ико-санитарной помощи при привычном невынашивании беременности"</w:t>
      </w:r>
      <w:r>
        <w:fldChar w:fldCharType="end"/>
      </w:r>
    </w:p>
    <w:p w:rsidR="00000000" w:rsidRDefault="00EC5507">
      <w:r>
        <w:t xml:space="preserve">В соответствии со </w:t>
      </w:r>
      <w:hyperlink r:id="rId4" w:history="1">
        <w:r>
          <w:rPr>
            <w:rStyle w:val="a4"/>
          </w:rPr>
          <w:t>статьей 37</w:t>
        </w:r>
      </w:hyperlink>
      <w:r>
        <w:t xml:space="preserve"> Федерального закона от 21 ноября 2011 г. N </w:t>
      </w:r>
      <w:r>
        <w:t>323-ФЗ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EC5507">
      <w:bookmarkStart w:id="1" w:name="sub_1"/>
      <w:r>
        <w:t>Утвердить стандарт первичной медико-санитарной помощи при привычном невын</w:t>
      </w:r>
      <w:r>
        <w:t xml:space="preserve">ашивании беременности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1"/>
    <w:p w:rsidR="00000000" w:rsidRDefault="00EC550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5507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5507">
            <w:pPr>
              <w:pStyle w:val="aff7"/>
              <w:jc w:val="right"/>
            </w:pPr>
            <w:r>
              <w:t>В.И. Скворцова</w:t>
            </w:r>
          </w:p>
        </w:tc>
      </w:tr>
    </w:tbl>
    <w:p w:rsidR="00000000" w:rsidRDefault="00EC5507"/>
    <w:p w:rsidR="00000000" w:rsidRDefault="00EC5507">
      <w:pPr>
        <w:pStyle w:val="afff0"/>
      </w:pPr>
      <w:r>
        <w:t>Зарегистрировано в Минюсте РФ 19 февраля 2013 г.</w:t>
      </w:r>
    </w:p>
    <w:p w:rsidR="00000000" w:rsidRDefault="00EC5507">
      <w:pPr>
        <w:pStyle w:val="afff0"/>
      </w:pPr>
      <w:r>
        <w:t>Регистрационный N 27206</w:t>
      </w:r>
    </w:p>
    <w:p w:rsidR="00000000" w:rsidRDefault="00EC5507"/>
    <w:p w:rsidR="00000000" w:rsidRDefault="00EC5507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EC5507">
      <w:pPr>
        <w:ind w:firstLine="698"/>
        <w:jc w:val="right"/>
      </w:pPr>
      <w:bookmarkStart w:id="2" w:name="sub_1000"/>
      <w:r>
        <w:rPr>
          <w:rStyle w:val="a3"/>
        </w:rPr>
        <w:lastRenderedPageBreak/>
        <w:t>Приложение</w:t>
      </w:r>
    </w:p>
    <w:bookmarkEnd w:id="2"/>
    <w:p w:rsidR="00000000" w:rsidRDefault="00EC5507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</w:t>
      </w:r>
      <w:r>
        <w:rPr>
          <w:rStyle w:val="a3"/>
        </w:rPr>
        <w:t>инистерства</w:t>
      </w:r>
    </w:p>
    <w:p w:rsidR="00000000" w:rsidRDefault="00EC5507">
      <w:pPr>
        <w:ind w:firstLine="698"/>
        <w:jc w:val="right"/>
      </w:pPr>
      <w:r>
        <w:rPr>
          <w:rStyle w:val="a3"/>
        </w:rPr>
        <w:t>здравоохранения РФ</w:t>
      </w:r>
    </w:p>
    <w:p w:rsidR="00000000" w:rsidRDefault="00EC5507">
      <w:pPr>
        <w:ind w:firstLine="698"/>
        <w:jc w:val="right"/>
      </w:pPr>
      <w:r>
        <w:rPr>
          <w:rStyle w:val="a3"/>
        </w:rPr>
        <w:t>от 20 декабря 2012 г. N 1273н</w:t>
      </w:r>
    </w:p>
    <w:p w:rsidR="00000000" w:rsidRDefault="00EC5507"/>
    <w:p w:rsidR="00000000" w:rsidRDefault="00EC5507">
      <w:pPr>
        <w:pStyle w:val="1"/>
      </w:pPr>
      <w:r>
        <w:t>Стандарт</w:t>
      </w:r>
      <w:r>
        <w:br/>
        <w:t>первичной медико-санитарной помощи беременным при привычном невынашивании беременности</w:t>
      </w:r>
    </w:p>
    <w:p w:rsidR="00000000" w:rsidRDefault="00EC5507"/>
    <w:p w:rsidR="00000000" w:rsidRDefault="00EC5507">
      <w:pPr>
        <w:pStyle w:val="afff0"/>
      </w:pPr>
      <w:r>
        <w:t>Категория возрастная: взрослые, дети</w:t>
      </w:r>
    </w:p>
    <w:p w:rsidR="00000000" w:rsidRDefault="00EC5507">
      <w:pPr>
        <w:pStyle w:val="afff0"/>
      </w:pPr>
      <w:r>
        <w:t>Пол: женский</w:t>
      </w:r>
    </w:p>
    <w:p w:rsidR="00000000" w:rsidRDefault="00EC5507">
      <w:pPr>
        <w:pStyle w:val="afff0"/>
      </w:pPr>
      <w:r>
        <w:t>Фаза: любая</w:t>
      </w:r>
    </w:p>
    <w:p w:rsidR="00000000" w:rsidRDefault="00EC5507">
      <w:pPr>
        <w:pStyle w:val="afff0"/>
      </w:pPr>
      <w:r>
        <w:t>Стадия: любая</w:t>
      </w:r>
    </w:p>
    <w:p w:rsidR="00000000" w:rsidRDefault="00EC5507">
      <w:pPr>
        <w:pStyle w:val="afff0"/>
      </w:pPr>
      <w:r>
        <w:t>Осложнение: вне зависимости от осложнений</w:t>
      </w:r>
    </w:p>
    <w:p w:rsidR="00000000" w:rsidRDefault="00EC5507">
      <w:pPr>
        <w:pStyle w:val="afff0"/>
      </w:pPr>
      <w:r>
        <w:t>Вид медицинской помощи: первичная медико-санитарная помощь</w:t>
      </w:r>
    </w:p>
    <w:p w:rsidR="00000000" w:rsidRDefault="00EC5507">
      <w:pPr>
        <w:pStyle w:val="afff0"/>
      </w:pPr>
      <w:r>
        <w:t>Условия оказания медицинской помощи: амбулаторно</w:t>
      </w:r>
    </w:p>
    <w:p w:rsidR="00000000" w:rsidRDefault="00EC5507">
      <w:pPr>
        <w:pStyle w:val="afff0"/>
      </w:pPr>
      <w:r>
        <w:t>Форма оказания медицинской помощи: плановая</w:t>
      </w:r>
    </w:p>
    <w:p w:rsidR="00000000" w:rsidRDefault="00EC5507">
      <w:pPr>
        <w:pStyle w:val="afff0"/>
      </w:pPr>
      <w:r>
        <w:t>Средние сроки лечения (количество дней): 256</w:t>
      </w:r>
    </w:p>
    <w:p w:rsidR="00000000" w:rsidRDefault="00EC550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980"/>
        <w:gridCol w:w="10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5507">
            <w:pPr>
              <w:pStyle w:val="afff0"/>
            </w:pPr>
            <w:r>
              <w:t xml:space="preserve">Код по </w:t>
            </w:r>
            <w:hyperlink r:id="rId5" w:history="1">
              <w:r>
                <w:rPr>
                  <w:rStyle w:val="a4"/>
                </w:rPr>
                <w:t>МКБ X</w:t>
              </w:r>
            </w:hyperlink>
            <w:hyperlink w:anchor="sub_111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5507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5507">
            <w:pPr>
              <w:pStyle w:val="afff0"/>
            </w:pPr>
            <w:hyperlink r:id="rId6" w:history="1">
              <w:r>
                <w:rPr>
                  <w:rStyle w:val="a4"/>
                </w:rPr>
                <w:t>О26.2</w:t>
              </w:r>
            </w:hyperlink>
          </w:p>
        </w:tc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C5507">
            <w:pPr>
              <w:pStyle w:val="afff0"/>
            </w:pPr>
            <w:r>
              <w:t>Медицинская помощь женщине с привычным невынашиванием беременности</w:t>
            </w:r>
          </w:p>
        </w:tc>
      </w:tr>
    </w:tbl>
    <w:p w:rsidR="00000000" w:rsidRDefault="00EC5507"/>
    <w:p w:rsidR="00000000" w:rsidRDefault="00EC5507">
      <w:pPr>
        <w:pStyle w:val="1"/>
      </w:pPr>
      <w:bookmarkStart w:id="3" w:name="sub_1100"/>
      <w:r>
        <w:t>1. Медицинские мероприятия для диагностики забол</w:t>
      </w:r>
      <w:r>
        <w:t>евания, состояния</w:t>
      </w:r>
    </w:p>
    <w:bookmarkEnd w:id="3"/>
    <w:p w:rsidR="00000000" w:rsidRDefault="00EC550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5"/>
        <w:gridCol w:w="7591"/>
        <w:gridCol w:w="2618"/>
        <w:gridCol w:w="25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rPr>
                <w:rStyle w:val="a3"/>
              </w:rPr>
              <w:t>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hyperlink r:id="rId7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  <w:hyperlink w:anchor="sub_222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А01.30.007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Пальпация плода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А02.20.004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Измерение размеров таза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В01.001.003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Прием (осмотр, консультация) врача-акушера-гинеколога беременной первичный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В01.006.001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Прием (осмотр, консультация) врача-генетика первичный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B01.028.001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Прием (осмотр, консультация) врача-оториноларинголога первичный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В01.029.001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Прием (осмотр, консультация) врача-офтальмолога первичный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В01.047.001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Прием (осмотр, консультация) врача-терапевта первичный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В01.058.001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Прием (осмотр, консультация) врача-эндокринолога первичный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В01.064.001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Прием (осмотр, консультация) врача-стоматолога первичный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hyperlink r:id="rId8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A08.20.012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Цитологическое исследование препарата тканей влагалища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А08.20.013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Цитологическое исследование препарата тканей матки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A09.05.050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уровня фибриногена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А09.05.063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уровня свободного тироксина (Т4) сыворотки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А09.05.065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тиреотропина сыворотки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А09.05.090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А09.05.151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уровня прогестерона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А09.05.157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уровня свободного эстриола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А09.20.001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А09.30.002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уровня альфа-фетопротеина в амниотической жидкости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А09.30.003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ворсин хориона генетическое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А09.30.005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амниотической жидкост</w:t>
            </w:r>
            <w:r>
              <w:t>и на гормоны, их предшественники и метаболиты плаценты и фетоплацентарного комплекса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0,01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lastRenderedPageBreak/>
              <w:t>А09.30.007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уровня свободного эстриола в амниотической жидкости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А09.30.008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уровня хорионического гонадотропина (бета-субъединица) в</w:t>
            </w:r>
            <w:r>
              <w:t xml:space="preserve"> амниотической жидкости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А12.05.005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основных групп крови (А, В, 0)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А12.05.006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резус-принадлежности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А12.05.007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подгруппы и других групп крови меньшего значения А-1, A-2, D, Cc, E, Kell, Duffy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А12.05.008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Непрямой антиглобулиновый тест (тест Кумбса)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А12.05.010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HLA-антигенов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А12.05.013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Цитогенетическое исследование (кариотип)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А12.05.041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полиморфизма G20210A протромбина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А12.05.042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полиморфизма С677Т метилентетрагидрофолат-редуктазы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А12.05.046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уровня ингибитора активаторов плазминогена (ИАП)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А12.06.001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популяций лимфоцитов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A12.06.011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Проведение реакции Вассермана (RW)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А12.06.019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ревматоидных факторов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А12.06.029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антител к кардиолипину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А12.06.030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антител к фосфолипидам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A12.06.038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антител к хорионическому гонадотропину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А12.22.005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Проведение глюкозотолерантного теста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А26.06.018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классов А,М, G (IgA, IgM, IgG) к хламидии трахоматис (Chlamydia trachomatis)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А26.06.022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классов М, G (IgM, IgG) к цитомегаловирусу (Cytomegalovirus)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А26.06.036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антигена к вирусу гепатита В (HBsAg Hepatitis В virus)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А26.06.041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классов М, G (IgM, IgG) к вирусному гепатиту С (Hepatitis С virus)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А26.06.045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классов М, G (IgM, IgG) к вирусу простого герпеса (Herpes simplex virus 1, 2)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А26.06.048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классов М, G (IgM, IgG) к вирусу иммунодефицита человека ВИЧ-1 (Human immunodeficiency virus HIV 1)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А26.06.049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классов М, G (IgM, IgG) к вирусу иммунодефицита человека ВИЧ-2 (Human immunodeficiency vir</w:t>
            </w:r>
            <w:r>
              <w:t>us HIV 2)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А26.06.070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классов М, G (IgM, IgG) к вирусу рухелла (Ruhella virus)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A26.06.081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 токсоплазме (Toxoplasma gondii)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А26.20.004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Микробиологическое исследование отделяемого женских половых органов на хламидии (Chlamydia trachomatis)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А26.20.005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Микробиологическое исследование отделяемого женских половых органов на уреаплазму (Ureaplasma urealyticum)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А26.20.006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Микроскоп</w:t>
            </w:r>
            <w:r>
              <w:t>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А26.20.008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Микробиологическое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А26.20.010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простого герпеса 1, 2 (Herpes simplex virus 1, 2)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А26.20.011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Молекулярно-биологическое исследование отделяемого из цервикального канала на цитомегаловир</w:t>
            </w:r>
            <w:r>
              <w:t>ус (Cytomegalovirus)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А26.20.013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Молекулярно-биологическое исследование влагалищного отделяемого на вирус простого герпеса 1, 2 (Herpes simplex virus)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А26.28.003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Микробиологическ</w:t>
            </w:r>
            <w:r>
              <w:t>ое исследование мочи на аэробные и факультативно-анаэробные условно-патогенные микроорганизмы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А26.30.004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чувствительности микроорганизмов к антибиотикам и другим лекарственным препаратам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В03.005.003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сосудисто-тромбоцита</w:t>
            </w:r>
            <w:r>
              <w:t>рного первичного гемостаза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В03.005.004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коагуляционного гемостаза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В03.005.006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В03.016.003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В03.016.004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В03.016.006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Анализ мочи общий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hyperlink r:id="rId9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А04.30.001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Ультразвуковое исследование плода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А04.30.002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Дуплексное сканирование сердца и сосудов плода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A11.30.002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Биопсия хориона, плаценты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A11.30.003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Амниоцентез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A11.30.016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Кордоцентез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</w:tbl>
    <w:p w:rsidR="00000000" w:rsidRDefault="00EC5507"/>
    <w:p w:rsidR="00000000" w:rsidRDefault="00EC5507">
      <w:pPr>
        <w:pStyle w:val="1"/>
      </w:pPr>
      <w:bookmarkStart w:id="4" w:name="sub_1200"/>
      <w:r>
        <w:t>2. Медицинские услуги для лечения заболевания, состояния и контроля за лечением</w:t>
      </w:r>
    </w:p>
    <w:bookmarkEnd w:id="4"/>
    <w:p w:rsidR="00000000" w:rsidRDefault="00EC5507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5"/>
        <w:gridCol w:w="7591"/>
        <w:gridCol w:w="2618"/>
        <w:gridCol w:w="25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rPr>
                <w:rStyle w:val="a3"/>
              </w:rPr>
              <w:lastRenderedPageBreak/>
              <w:t>Прием (осмотр, консультация) и наблюдение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hyperlink r:id="rId10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В01.001.004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Прием (осмотр, консультация) врача-акушера-гинеколога беременной повторный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В01.003.001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Осмотр (консультация) врачом-анестезиологом-реаниматологом первичный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0,01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В01.006.002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Прием (осмотр, консультация) врача-генетика повторный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В01.028.002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Прием (осмотр, консультация) врача-оториноларинголога повторный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В01.029.002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Прием (осмотр, консультация) врача-офтальмолога повторный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В01.047.002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Прием (осмотр, консультация) врача-терапевта повторный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B01.058.002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Прием (осмотр, консультация) врача-эндокринолога повторный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B01.064.002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 xml:space="preserve">Прием (осмотр, консультация) </w:t>
            </w:r>
            <w:r>
              <w:t>врача-стоматолога повторный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rPr>
                <w:rStyle w:val="a3"/>
              </w:rPr>
              <w:t>Наблюдение и уход за пациентом медицинскими работниками со средним (начальным) профессиональным образованием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hyperlink r:id="rId11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А11.02.002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Внутримышечное введение лекарственных препаратов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А11.12.003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Внутривенное введение лекарственных препаратов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hyperlink r:id="rId12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А09.05.050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уровня фибриногена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А09.05.063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уровня свободного тироксина (Т4) сыворотки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А09.05.065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тиреотропина сыворотки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А09.05.090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А09.05.151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уровня прогестерона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А09.20.001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А12.05.008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Непрямой антиглобулиновый тест (тест Кумбса)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А12.06.029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антител к кардиолипину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А12.06.030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антител к фосфолипидам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А12.06.038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антител к хорионическому гонадотропину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А26.06.041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классов М, G (IgM, IgG) к вирусному гепатиту С (Hepatitis С virus)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А26.06.045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классов М, G (IgM, IgG) к вирусу простого герпеса (Herpes simplex virus 1, 2)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А26.06.048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классов М, G (IgM, IgG) к вирусу иммунодефицита человека ВИЧ-1 (Human immunodeficiency virus HIV 1)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А26.06.049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классов М, G (IgM, IgG) к вирусу иммунодефицита человека ВИЧ-2 (Human immunodeficiency virus HIV 2)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А26.06.070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классов М, G (IgM, IgG) к вирусу рухелла (Ruhella virus)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А26.06.081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антител к токсоплазме (Toxoplasma gondii) в крови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А26.28.003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Микробиологическое исследование мочи на аэробные и факультативно-анаэробные условно-патогенные микроорганизмы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0,05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А26.30.004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Определение чувствительности микроор</w:t>
            </w:r>
            <w:r>
              <w:t>ганизмов к антибиотикам и другим лекарственным препаратам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0,01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В03.005.003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сосудисто-тромбоцитарного первичного гемостаза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В03.005.004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Исследование коагуляционного гемостаза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lastRenderedPageBreak/>
              <w:t>В03.005.006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В03.016.003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В03.016.004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В03.016.006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Анализ мочи общий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hyperlink r:id="rId13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А04.30.001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Ультразвуковое исследование плода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А04.30.002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Дуплексное сканирование сердца и сосудов плода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А05.30.001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Кардиотокография плода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rPr>
                <w:rStyle w:val="a3"/>
              </w:rPr>
              <w:t>Хирургические, эндоскопические, эндоваскулярные и другие методы лечения, требующие анестезиологического и/или реаниматологического сопровождения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hyperlink r:id="rId14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А11.30.003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Амниоцентез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0,01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A11.30.016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Кордоцентез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0,01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A16.20.055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Наложение швов на шейку матки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В01.003.004.001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Местная анестезия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0,01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</w:tr>
    </w:tbl>
    <w:p w:rsidR="00000000" w:rsidRDefault="00EC5507"/>
    <w:p w:rsidR="00000000" w:rsidRDefault="00EC5507">
      <w:pPr>
        <w:pStyle w:val="1"/>
      </w:pPr>
      <w:bookmarkStart w:id="5" w:name="sub_1300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bookmarkEnd w:id="5"/>
    <w:p w:rsidR="00000000" w:rsidRDefault="00EC5507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2940"/>
        <w:gridCol w:w="4480"/>
        <w:gridCol w:w="2520"/>
        <w:gridCol w:w="1120"/>
        <w:gridCol w:w="1540"/>
        <w:gridCol w:w="11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Наименование лекарственного пр</w:t>
            </w:r>
            <w:r>
              <w:t>епарата</w:t>
            </w:r>
            <w:hyperlink w:anchor="sub_333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ССД</w:t>
            </w:r>
            <w:hyperlink w:anchor="sub_444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  <w:jc w:val="center"/>
            </w:pPr>
            <w:r>
              <w:t>СКД</w:t>
            </w:r>
            <w:hyperlink w:anchor="sub_5555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A07FA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Противодиарейные микроорганизмы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Бифидобактерии бифидум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доз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B01AB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Группа гепарина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Гепарин натрия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ME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15000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150000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Эноксапарин натрия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4000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40000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В02АА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Аминокислоты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Транексамовая кислота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В02ВХ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Другие системные гемостатики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Этамзилат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В03ВВ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Фолиевая кислота и ее производные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Фолиевая кислота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С08СА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Производные дигидропиридина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Нифедипин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560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C08DA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Производные фенилалкиламина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Верапамил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D08AC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Бигуниды и амидины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Хлоргексидин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D08AX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Другие антисептики и дезинфицирующие средства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Этанол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G02CA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Адреномиметики, токолитические средства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Гексопреналин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мкг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Гексопреналин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G03DA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Производные прегн-4-</w:t>
            </w:r>
            <w:r>
              <w:lastRenderedPageBreak/>
              <w:t>ена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Прогестерон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33600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G03DB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Производные прегнадиена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Дидрогестерон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2240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Н02АВ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Глюкокортикоиды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Метилпреднизолон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Преднизолон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560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Бетаметазон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Дексаметазон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J01CR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Амоксициллин+ [Клавулановая кислота]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1000+200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10000+2000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J01FA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Макролиды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Джозамицин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Азитромицин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J06BB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Специфические иммуноглобулины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Иммуноглобулин человека антирезус Rho[D]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N01AX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Другие препараты для общей анестезии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Кетамин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Пропофол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N01BA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Эфиры аминобензойной кислоты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Прокаин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N01BB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Амиды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Лидокаин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N02BA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Салициловая кислота и ее производные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Ацетилсалициловая кислота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мг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5507">
            <w:pPr>
              <w:pStyle w:val="afff0"/>
            </w:pPr>
            <w:r>
              <w:t>11200</w:t>
            </w:r>
          </w:p>
        </w:tc>
      </w:tr>
    </w:tbl>
    <w:p w:rsidR="00000000" w:rsidRDefault="00EC5507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EC5507"/>
    <w:p w:rsidR="00000000" w:rsidRDefault="00EC5507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EC5507">
      <w:bookmarkStart w:id="6" w:name="sub_1111"/>
      <w:r>
        <w:t xml:space="preserve">*(1) - </w:t>
      </w:r>
      <w:hyperlink r:id="rId15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EC5507">
      <w:bookmarkStart w:id="7" w:name="sub_2222"/>
      <w:bookmarkEnd w:id="6"/>
      <w:r>
        <w:t>*(2) вероятность предоставления медицинских услуг или назначения лекарственных препаратов для медицинского применения (медицинских издели</w:t>
      </w:r>
      <w:r>
        <w:t xml:space="preserve">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</w:t>
      </w:r>
      <w:r>
        <w:t>пациентов, имеющих соответствующие медицинские показания</w:t>
      </w:r>
    </w:p>
    <w:p w:rsidR="00000000" w:rsidRDefault="00EC5507">
      <w:bookmarkStart w:id="8" w:name="sub_3333"/>
      <w:bookmarkEnd w:id="7"/>
      <w:r>
        <w:t>*(3) -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</w:t>
      </w:r>
    </w:p>
    <w:p w:rsidR="00000000" w:rsidRDefault="00EC5507">
      <w:bookmarkStart w:id="9" w:name="sub_4444"/>
      <w:bookmarkEnd w:id="8"/>
      <w:r>
        <w:t>*</w:t>
      </w:r>
      <w:r>
        <w:t>(4) - средняя суточная доза</w:t>
      </w:r>
    </w:p>
    <w:p w:rsidR="00000000" w:rsidRDefault="00EC5507">
      <w:bookmarkStart w:id="10" w:name="sub_5555"/>
      <w:bookmarkEnd w:id="9"/>
      <w:r>
        <w:t>*(5) - средняя курсовая доза</w:t>
      </w:r>
    </w:p>
    <w:bookmarkEnd w:id="10"/>
    <w:p w:rsidR="00000000" w:rsidRDefault="00EC5507"/>
    <w:p w:rsidR="00000000" w:rsidRDefault="00EC5507">
      <w:r>
        <w:rPr>
          <w:rStyle w:val="a3"/>
        </w:rPr>
        <w:t>Примечания:</w:t>
      </w:r>
    </w:p>
    <w:p w:rsidR="00000000" w:rsidRDefault="00EC5507"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</w:t>
      </w:r>
      <w:r>
        <w:t>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</w:t>
      </w:r>
      <w:r>
        <w:t>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C5507" w:rsidRDefault="00EC5507">
      <w:r>
        <w:t>2. Назначение и примен</w:t>
      </w:r>
      <w:r>
        <w:t xml:space="preserve">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</w:t>
      </w:r>
      <w:r>
        <w:t>по жизненным показаниям) по решению врачебной комиссии (</w:t>
      </w:r>
      <w:hyperlink r:id="rId16" w:history="1">
        <w:r>
          <w:rPr>
            <w:rStyle w:val="a4"/>
          </w:rPr>
          <w:t>п. 5 части 1 статьи 37</w:t>
        </w:r>
      </w:hyperlink>
      <w:r>
        <w:t xml:space="preserve"> Федерального закона от 21.11.2011 N 323-ФЗ "Об основах охраны здоровья </w:t>
      </w:r>
      <w:hyperlink r:id="rId17" w:history="1">
        <w:r>
          <w:rPr>
            <w:rStyle w:val="a4"/>
            <w:shd w:val="clear" w:color="auto" w:fill="F0F0F0"/>
          </w:rPr>
          <w:t>#</w:t>
        </w:r>
      </w:hyperlink>
      <w:r>
        <w:t xml:space="preserve"> социального развития Российской</w:t>
      </w:r>
      <w:r>
        <w:t xml:space="preserve"> Федерации </w:t>
      </w:r>
      <w:hyperlink r:id="rId18" w:history="1">
        <w:r>
          <w:rPr>
            <w:rStyle w:val="a4"/>
          </w:rPr>
          <w:t>от 09.01.2007 N 1</w:t>
        </w:r>
      </w:hyperlink>
      <w:r>
        <w:t xml:space="preserve"> (зарегистрирован Министерством юстиции Российской Федерации 31.01.2007, регистрационный N 8871), с изменениями, внесенными </w:t>
      </w:r>
      <w:hyperlink r:id="rId19" w:history="1">
        <w:r>
          <w:rPr>
            <w:rStyle w:val="a4"/>
          </w:rPr>
          <w:t>приказом</w:t>
        </w:r>
      </w:hyperlink>
      <w:r>
        <w:t xml:space="preserve"> Министерства здравоохра</w:t>
      </w:r>
      <w:r>
        <w:t xml:space="preserve">нения и социального развития Российской </w:t>
      </w:r>
      <w:r>
        <w:lastRenderedPageBreak/>
        <w:t>Федерации от 04.03.2008 N 104н (зарегистрирован Министерством юстиции Российской Федерации 19.03.2008, регистрационный N 11365).</w:t>
      </w:r>
    </w:p>
    <w:sectPr w:rsidR="00EC5507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8B"/>
    <w:rsid w:val="0053188B"/>
    <w:rsid w:val="00E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BBF1A2C-0A63-4498-AC83-41087A43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31938.1200" TargetMode="External"/><Relationship Id="rId13" Type="http://schemas.openxmlformats.org/officeDocument/2006/relationships/hyperlink" Target="garantF1://70031938.1200" TargetMode="External"/><Relationship Id="rId18" Type="http://schemas.openxmlformats.org/officeDocument/2006/relationships/hyperlink" Target="garantF1://12051804.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70031938.1200" TargetMode="External"/><Relationship Id="rId12" Type="http://schemas.openxmlformats.org/officeDocument/2006/relationships/hyperlink" Target="garantF1://70031938.1200" TargetMode="External"/><Relationship Id="rId17" Type="http://schemas.openxmlformats.org/officeDocument/2006/relationships/hyperlink" Target="garantF1://3000000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91967.37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4000000.234" TargetMode="External"/><Relationship Id="rId11" Type="http://schemas.openxmlformats.org/officeDocument/2006/relationships/hyperlink" Target="garantF1://70031938.1200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hyperlink" Target="garantF1://4000000.0" TargetMode="External"/><Relationship Id="rId10" Type="http://schemas.openxmlformats.org/officeDocument/2006/relationships/hyperlink" Target="garantF1://70031938.1200" TargetMode="External"/><Relationship Id="rId19" Type="http://schemas.openxmlformats.org/officeDocument/2006/relationships/hyperlink" Target="garantF1://12059528.0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70031938.1200" TargetMode="External"/><Relationship Id="rId14" Type="http://schemas.openxmlformats.org/officeDocument/2006/relationships/hyperlink" Target="garantF1://70031938.1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2015-03-17T08:43:00Z</dcterms:created>
  <dcterms:modified xsi:type="dcterms:W3CDTF">2015-03-17T08:43:00Z</dcterms:modified>
</cp:coreProperties>
</file>