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AD725E">
      <w:pPr>
        <w:pStyle w:val="1"/>
      </w:pPr>
      <w:r>
        <w:fldChar w:fldCharType="begin"/>
      </w:r>
      <w:r>
        <w:instrText>HYPERLINK "garantF1://70244090.0"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1510н</w:t>
      </w:r>
      <w:r>
        <w:rPr>
          <w:rStyle w:val="a4"/>
          <w:b w:val="0"/>
          <w:bCs w:val="0"/>
        </w:rPr>
        <w:br/>
        <w:t>"Об утверждении стандарта специализиров</w:t>
      </w:r>
      <w:r>
        <w:rPr>
          <w:rStyle w:val="a4"/>
          <w:b w:val="0"/>
          <w:bCs w:val="0"/>
        </w:rPr>
        <w:t>анной медицинской помощи детям при дисменорее"</w:t>
      </w:r>
      <w:r>
        <w:fldChar w:fldCharType="end"/>
      </w:r>
    </w:p>
    <w:p w:rsidR="00000000" w:rsidRDefault="00AD725E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AD725E">
      <w:bookmarkStart w:id="1" w:name="sub_1"/>
      <w:r>
        <w:t>Утвердить стандарт специализированной медицинской помощи детям при дисмен</w:t>
      </w:r>
      <w:r>
        <w:t xml:space="preserve">орее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AD725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AD725E"/>
    <w:p w:rsidR="00000000" w:rsidRDefault="00AD725E">
      <w:pPr>
        <w:pStyle w:val="afff0"/>
      </w:pPr>
      <w:r>
        <w:t>Зарегистрировано в Минюсте РФ 15 марта 2013 г.</w:t>
      </w:r>
    </w:p>
    <w:p w:rsidR="00000000" w:rsidRDefault="00AD725E">
      <w:pPr>
        <w:pStyle w:val="afff0"/>
      </w:pPr>
      <w:r>
        <w:t>Регистрационный N 27713</w:t>
      </w:r>
    </w:p>
    <w:p w:rsidR="00000000" w:rsidRDefault="00AD725E"/>
    <w:p w:rsidR="00000000" w:rsidRDefault="00AD725E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AD725E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</w:t>
      </w:r>
    </w:p>
    <w:bookmarkEnd w:id="2"/>
    <w:p w:rsidR="00000000" w:rsidRDefault="00AD725E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</w:t>
      </w:r>
      <w:r>
        <w:rPr>
          <w:rStyle w:val="a3"/>
        </w:rPr>
        <w:t>хранения РФ</w:t>
      </w:r>
    </w:p>
    <w:p w:rsidR="00000000" w:rsidRDefault="00AD725E">
      <w:pPr>
        <w:ind w:firstLine="698"/>
        <w:jc w:val="right"/>
      </w:pPr>
      <w:r>
        <w:rPr>
          <w:rStyle w:val="a3"/>
        </w:rPr>
        <w:t>от 24 декабря 2012 г. N 1510н</w:t>
      </w:r>
    </w:p>
    <w:p w:rsidR="00000000" w:rsidRDefault="00AD725E"/>
    <w:p w:rsidR="00000000" w:rsidRDefault="00AD725E">
      <w:pPr>
        <w:pStyle w:val="1"/>
      </w:pPr>
      <w:r>
        <w:t>Стандарт специализированной медицинской помощи детям при дисменорее</w:t>
      </w:r>
    </w:p>
    <w:p w:rsidR="00000000" w:rsidRDefault="00AD725E"/>
    <w:p w:rsidR="00000000" w:rsidRDefault="00AD725E">
      <w:pPr>
        <w:pStyle w:val="afff0"/>
      </w:pPr>
      <w:r>
        <w:t>Категория возрастная: дети</w:t>
      </w:r>
    </w:p>
    <w:p w:rsidR="00000000" w:rsidRDefault="00AD725E">
      <w:pPr>
        <w:pStyle w:val="afff0"/>
      </w:pPr>
      <w:r>
        <w:t>Пол: женский</w:t>
      </w:r>
    </w:p>
    <w:p w:rsidR="00000000" w:rsidRDefault="00AD725E">
      <w:pPr>
        <w:pStyle w:val="afff0"/>
      </w:pPr>
      <w:r>
        <w:t>Фаза: любая</w:t>
      </w:r>
    </w:p>
    <w:p w:rsidR="00000000" w:rsidRDefault="00AD725E">
      <w:pPr>
        <w:pStyle w:val="afff0"/>
      </w:pPr>
      <w:r>
        <w:t>Стадия: любая</w:t>
      </w:r>
    </w:p>
    <w:p w:rsidR="00000000" w:rsidRDefault="00AD725E">
      <w:pPr>
        <w:pStyle w:val="afff0"/>
      </w:pPr>
      <w:r>
        <w:t>Осложнения: вне зависимости от осложнений</w:t>
      </w:r>
    </w:p>
    <w:p w:rsidR="00000000" w:rsidRDefault="00AD725E">
      <w:pPr>
        <w:pStyle w:val="afff0"/>
      </w:pPr>
      <w:r>
        <w:t>Вид медицинской помощи: специализированная медицинская помощь</w:t>
      </w:r>
    </w:p>
    <w:p w:rsidR="00000000" w:rsidRDefault="00AD725E">
      <w:pPr>
        <w:pStyle w:val="afff0"/>
      </w:pPr>
      <w:r>
        <w:t>Условия оказания медицинской помощи: стационарно</w:t>
      </w:r>
    </w:p>
    <w:p w:rsidR="00000000" w:rsidRDefault="00AD725E">
      <w:pPr>
        <w:pStyle w:val="afff0"/>
      </w:pPr>
      <w:r>
        <w:t>Форма оказания медицинской помощи: плановая; экстренная</w:t>
      </w:r>
    </w:p>
    <w:p w:rsidR="00000000" w:rsidRDefault="00AD725E">
      <w:pPr>
        <w:pStyle w:val="afff0"/>
      </w:pPr>
      <w:r>
        <w:t>Средние сроки лечения (количество дней): 14</w:t>
      </w:r>
    </w:p>
    <w:p w:rsidR="00000000" w:rsidRDefault="00AD72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3"/>
        <w:gridCol w:w="9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1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f0"/>
            </w:pPr>
            <w:hyperlink r:id="rId6" w:history="1">
              <w:r>
                <w:rPr>
                  <w:rStyle w:val="a4"/>
                </w:rPr>
                <w:t>N94.5</w:t>
              </w:r>
            </w:hyperlink>
            <w:r>
              <w:t xml:space="preserve"> Вторичная дисменорея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f0"/>
            </w:pPr>
            <w:hyperlink r:id="rId7" w:history="1">
              <w:r>
                <w:rPr>
                  <w:rStyle w:val="a4"/>
                </w:rPr>
                <w:t>N94.6</w:t>
              </w:r>
            </w:hyperlink>
            <w:r>
              <w:t xml:space="preserve"> Дисменорея неуточненная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9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D725E">
            <w:pPr>
              <w:pStyle w:val="afff0"/>
            </w:pPr>
            <w:hyperlink r:id="rId8" w:history="1">
              <w:r>
                <w:rPr>
                  <w:rStyle w:val="a4"/>
                </w:rPr>
                <w:t>N94.4</w:t>
              </w:r>
            </w:hyperlink>
            <w:r>
              <w:t xml:space="preserve"> Первичная дисменорея</w:t>
            </w:r>
          </w:p>
        </w:tc>
      </w:tr>
    </w:tbl>
    <w:p w:rsidR="00000000" w:rsidRDefault="00AD725E"/>
    <w:p w:rsidR="00000000" w:rsidRDefault="00AD725E">
      <w:pPr>
        <w:pStyle w:val="1"/>
      </w:pPr>
      <w:bookmarkStart w:id="3" w:name="sub_1100"/>
      <w:r>
        <w:t>1. Медицинские мероприятия для диагностики заболевания, состояния</w:t>
      </w:r>
    </w:p>
    <w:bookmarkEnd w:id="3"/>
    <w:p w:rsidR="00000000" w:rsidRDefault="00AD72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8210"/>
        <w:gridCol w:w="2487"/>
        <w:gridCol w:w="21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9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</w:t>
            </w:r>
            <w:r>
              <w:t>нный показатель частоты предоставления</w:t>
            </w:r>
            <w:hyperlink w:anchor="sub_111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В01.001.001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В01.003.001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Осмотр (консультация) врачом-анестезиологом-реаниматологом первичный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В01.010.001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Прием (осмотр, консультация) врача - детского хирурга первичный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В01.031.001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Прием (осмотр, консультация) врача-педиатра первичный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В01.054.001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Осмотр (консультация) врача-физиотерапевта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10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А09.05.063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А09.05.065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А09.05.066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соматотропного гормона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А09.05.067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Исследование уровня адренокортикотропного гормона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А09.05.078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А09.05.087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пролактина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А09.05.089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альфа-фетопротеина в сыворотке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А09.05.090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А09.05.131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А09.05.132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А09.05.135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общего кортизола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А09.05.139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А09.05.146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андростендиона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А09.05.149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дегидроэпиандростерона сульфата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А09.05.150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дигидротестостерона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А09.05.151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Определение уровня прогестерона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А09.05.154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общего эстрадиола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lastRenderedPageBreak/>
              <w:t>А09.05.194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Молекулярно-биологическое исследование крови на онкомаркеры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0,05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А09.05.195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ракового эмбрионального антигена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0,05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А09.05.202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антигена аденогенных раков Са 125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0,05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А09.05.210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фракций пролактина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А09.20.001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А12.06.011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А12.22.004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Проведение пробы с тиролиберином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А12.22.005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А26.06.036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А26.06.041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А26.06.048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В03.005.006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В03.016.003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В03.016.004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В03.016.006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Анализ мочи общий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11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А03.20.004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Вагиноскопия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А03.20.005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Вульвоскопия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А04.03.003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Ультразвуковая денситометрия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А04.20.001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А04.20.001.001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А06.03.061.001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Рентгеноденситометрия поясничного отдела позвоночника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А06.03.061.002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Рентгеноденситометрия проксимального отдела бедренной кости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</w:tbl>
    <w:p w:rsidR="00000000" w:rsidRDefault="00AD725E"/>
    <w:p w:rsidR="00000000" w:rsidRDefault="00AD725E">
      <w:pPr>
        <w:pStyle w:val="1"/>
      </w:pPr>
      <w:bookmarkStart w:id="4" w:name="sub_1200"/>
      <w:r>
        <w:t>2. Медицинские услуги для лечения заболевания, состояния и контроля за лечением</w:t>
      </w:r>
    </w:p>
    <w:bookmarkEnd w:id="4"/>
    <w:p w:rsidR="00000000" w:rsidRDefault="00AD725E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8191"/>
        <w:gridCol w:w="2341"/>
        <w:gridCol w:w="23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12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В01.001.006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Ежедневный осмотр врачом-акушером-гинекологом,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В01.001.006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 xml:space="preserve">Ежедневный осмотр врачом-акушером-гинекологом, с наблюдением и уходом среднего и младшего </w:t>
            </w:r>
            <w:r>
              <w:t>медицинского персонала в отделении стационара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В01.003.003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Суточное наблюдение врачом-анестезиологом-реаниматологом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В01.010.002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Прием (осмотр, консультация) врача-детского хирурга повторный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В01.031.002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Прием (осмотр, консультация)</w:t>
            </w:r>
            <w:r>
              <w:t xml:space="preserve"> врача-педиатра повторный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В01.047.002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Прием (осмотр, консультация) врача-терапевта повторный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B01.051.001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Прием (осмотр, консультация) врача-трансфузиолога первичный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В01.053.002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Прием (осмотр, консультация) врача-уролога повторный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B01.054.001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Осмотр (консультация) врача-физиотерапевта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13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В02.001.001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Процедуры сестринского ухода при подготовке пациентки к гинекологической операции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В02.003.001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Процедуры сестринского ухода за пациентом, находящимся в отделении интенсивной терапии и реанимации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14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lastRenderedPageBreak/>
              <w:t>А08.20.005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Морфологическое исследование препарата тканей яичника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А08.20.008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 xml:space="preserve">Гистологическое исследование препарата удаленного новообразования женских половых </w:t>
            </w:r>
            <w:r>
              <w:t>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А08.20.014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Цитологическое исследование препарата тканей яичников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А08.20.016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Гистохимическое исследование препарата тканей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А08.22.001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Определение уровня рецепторов стероидных гормонов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А08.30.004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Иммуноцитохимическое исследование материала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А08.30.006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Просмотр гистологического препарата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А08.30.007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Просмотр цитологического препарата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А08.30.008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Молекулярно-биологическое исследование мутации генов в тканях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A09.05.056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инсулина плазмы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A09.05.072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эстрогенов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A09.05.127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общего магния в сыворотке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A09.05.136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свободного кортизола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А09.05.146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андростендиона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A09.05.158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эстрона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A09.05.159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лептина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A09.05.199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опухолеассоциированных антигенов в сыворотке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A09.05.203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антигена гранулезоклеточной опухоли ингибина В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A09.05.204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инсулиноподобного ростового фактора I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A09.05.205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уровня С-пептида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A09.20.001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A10.30.001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Макроскопическое исследование удаленного операционного материала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A12.05.010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Определение HLA-антигенов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A12.06.032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антител к гормонам гипофиза в крови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A12.22.005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A12.26.012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Проведение пробы с лекарственными препаратами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A26.20.006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A26.20.008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A26.30.004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B03</w:t>
            </w:r>
            <w:r>
              <w:t>.005.004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B03.016.003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В03.016.004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В03.016.005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Анализ крови по оценке нарушений липидного обмена биохимический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15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А03.20.004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Вагиноскопия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А03.20.005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Вульвоскопия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А04.20.001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А04.20.001.001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А05.23.001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Электроэнцефалография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А05.23.001.001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Электроэнцефалография с нагрузочными пробами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А05.23.002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Реоэнцефалография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А05.23.009.001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А05.30.004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Магнитно-резонансная томография органов малого таза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А06.20.002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Компьютерная томография органов малого таза у женщин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А07.30.016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Позитронно-эмиссионная томография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16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</w:t>
            </w:r>
            <w:r>
              <w:t>вание медицинской услуги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А03.14.001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Диагностическая лапароскопия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А03.20.003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Гистероскопия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A11.20.001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Биопсия яичника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A11.20.001.001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Биопсия яичника под контролем ультразвукового исследования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0,01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A11.20.009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Зондирование матки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A11.20.011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Биопсия шейки матки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A16.20.001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Удаление кисты яичника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A16.20.008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Разделение внутриматочных сращений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A16.20.056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Демедуляция яичников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A16.20.061.001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Резекция яичника с использованием видеоэндоскопических технологий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0,05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A16.20.061.002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Резекция яичника с использованием видеоэндоскопических технологий с помощью коагулятора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0,05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A16.20.061.003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Резекция яичника клиновидная с использованием видеоэндоскопических технологий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0,05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A16.30.011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Разделение брюшинных спаек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hyperlink r:id="rId17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А17.20.001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Переменное магнитное поле при заболеваниях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А17.20.002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А17.23.001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Электрофорез лекарственных препаратов при заболеваниях центральной нервной системы и головного мозга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А17.30.006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Чрезкожная короткоимпульсная электрост</w:t>
            </w:r>
            <w:r>
              <w:t>имуляция (ЧЭНС)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А19.20.001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Лечебная физкультура при заболеваниях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А19.23.002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Лечебная физкультура при заболеваниях центральной нервной системы и головного мозга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А19.23.002.001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Лечебная физкультура при заболеваниях центральной нервной системы и головного мозга в бассейне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А19.30.007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Лечебная физкультура с использованием тренажера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А20.20.001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Воздействие лечебной грязью при заболеваниях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А20.20.002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Воздействие парафином (озокеритом) при заболеваниях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А20.30.001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Ванны минеральные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А20.30.006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Ванны лекарственные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А20.30.010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Подводный душ-массаж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А20.30.011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Душ лечебный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А20.30.025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Фитотерапия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А20.30.026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Оксигенотерапия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А21.20.001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Массаж при заболеваниях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А21.20.003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Рефлексотерапия при заболеваниях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А21.23.001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Массаж при заболеваниях центральной нервной системы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А21.23.002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Рефлексотерапия при заболеваниях центральной нервной системы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А22.20.001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Лазеротерапия при заболеваниях женских половых органов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А25.30.017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Расчет суточной энергетической ценности с учетом физиологической массы тела и физических нагрузок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</w:tr>
    </w:tbl>
    <w:p w:rsidR="00000000" w:rsidRDefault="00AD725E"/>
    <w:p w:rsidR="00000000" w:rsidRDefault="00AD725E">
      <w:pPr>
        <w:pStyle w:val="1"/>
      </w:pPr>
      <w:bookmarkStart w:id="5" w:name="sub_1300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</w:t>
      </w:r>
      <w:r>
        <w:t xml:space="preserve">уточных и </w:t>
      </w:r>
      <w:r>
        <w:lastRenderedPageBreak/>
        <w:t>курсовых доз</w:t>
      </w:r>
    </w:p>
    <w:bookmarkEnd w:id="5"/>
    <w:p w:rsidR="00000000" w:rsidRDefault="00AD725E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3034"/>
        <w:gridCol w:w="3668"/>
        <w:gridCol w:w="2218"/>
        <w:gridCol w:w="1564"/>
        <w:gridCol w:w="1582"/>
        <w:gridCol w:w="17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111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ССД</w:t>
            </w:r>
            <w:hyperlink w:anchor="sub_111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СКД</w:t>
            </w:r>
            <w:hyperlink w:anchor="sub_111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А03АА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Мебеверин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ME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5000000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A03AD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Папаверин и его производные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Дротаверин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AD725E">
            <w:pPr>
              <w:pStyle w:val="afff0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Дротаверин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Дротаверин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A03FA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Стимуляторы моторики желудочно-кишечного тракта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Метоклопрамид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G03DA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Производные прегн-4-ена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Прогестерон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320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G03DB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Производные прегнадиена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Дидрогестерон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М01АВ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Диклофенак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Кеторолак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Кеторолак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Диклофенак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M01AE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Производные пропионовой кислоты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Кетопрофен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N01AX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Другие пр</w:t>
            </w:r>
            <w:r>
              <w:t>епараты для общей анестезии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Кетамин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R06AX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Другие антигистаминные средства системного действия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Лоратадин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мг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125</w:t>
            </w:r>
          </w:p>
        </w:tc>
      </w:tr>
    </w:tbl>
    <w:p w:rsidR="00000000" w:rsidRDefault="00AD725E"/>
    <w:p w:rsidR="00000000" w:rsidRDefault="00AD725E">
      <w:pPr>
        <w:pStyle w:val="1"/>
      </w:pPr>
      <w:bookmarkStart w:id="6" w:name="sub_1400"/>
      <w:r>
        <w:t>4. Виды лечебного питания, включая специализированные продукты лечебного питания</w:t>
      </w:r>
    </w:p>
    <w:bookmarkEnd w:id="6"/>
    <w:p w:rsidR="00000000" w:rsidRDefault="00AD725E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2"/>
        <w:gridCol w:w="2490"/>
        <w:gridCol w:w="22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Наименование вида лечебного питания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7"/>
              <w:jc w:val="center"/>
            </w:pPr>
            <w:r>
              <w:t>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Основной вариант стандартной диеты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D725E">
            <w:pPr>
              <w:pStyle w:val="afff0"/>
            </w:pPr>
            <w:r>
              <w:t>14</w:t>
            </w:r>
          </w:p>
        </w:tc>
      </w:tr>
    </w:tbl>
    <w:p w:rsidR="00000000" w:rsidRDefault="00AD725E"/>
    <w:p w:rsidR="00000000" w:rsidRDefault="00AD725E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AD725E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AD725E">
      <w:bookmarkStart w:id="7" w:name="sub_1111"/>
      <w:r>
        <w:t xml:space="preserve">*(1) - </w:t>
      </w:r>
      <w:hyperlink r:id="rId18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AD725E">
      <w:bookmarkStart w:id="8" w:name="sub_1112"/>
      <w:bookmarkEnd w:id="7"/>
      <w:r>
        <w:t>*(2) - вероятность предоставления медицинских услуг или назначения лекарственных препаратов для медицинского применения (медицинских изде</w:t>
      </w:r>
      <w:r>
        <w:t>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</w:t>
      </w:r>
      <w:r>
        <w:t>у пациентов, имеющих соответствующие медицинские показания</w:t>
      </w:r>
    </w:p>
    <w:p w:rsidR="00000000" w:rsidRDefault="00AD725E">
      <w:bookmarkStart w:id="9" w:name="sub_1113"/>
      <w:bookmarkEnd w:id="8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AD725E">
      <w:bookmarkStart w:id="10" w:name="sub_1114"/>
      <w:bookmarkEnd w:id="9"/>
      <w:r>
        <w:t>*(4) - средняя суточная доза</w:t>
      </w:r>
    </w:p>
    <w:p w:rsidR="00000000" w:rsidRDefault="00AD725E">
      <w:bookmarkStart w:id="11" w:name="sub_1115"/>
      <w:bookmarkEnd w:id="10"/>
      <w:r>
        <w:t>*(5) - средняя курсовая доза</w:t>
      </w:r>
    </w:p>
    <w:bookmarkEnd w:id="11"/>
    <w:p w:rsidR="00000000" w:rsidRDefault="00AD725E"/>
    <w:p w:rsidR="00000000" w:rsidRDefault="00AD725E">
      <w:r>
        <w:rPr>
          <w:rStyle w:val="a3"/>
        </w:rPr>
        <w:t>Примечания:</w:t>
      </w:r>
    </w:p>
    <w:p w:rsidR="00000000" w:rsidRDefault="00AD725E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</w:t>
      </w:r>
      <w:r>
        <w:t xml:space="preserve">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</w:t>
      </w:r>
      <w:r>
        <w:t>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AD725E">
      <w:r>
        <w:t>2. Назначение и применение лекарственных препаратов для медицинского применения, медицинских изделий и специализиров</w:t>
      </w:r>
      <w:r>
        <w:t>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9" w:history="1">
        <w:r>
          <w:rPr>
            <w:rStyle w:val="a4"/>
          </w:rPr>
          <w:t>час</w:t>
        </w:r>
        <w:r>
          <w:rPr>
            <w:rStyle w:val="a4"/>
          </w:rPr>
          <w:t>ть 5 статьи 37</w:t>
        </w:r>
      </w:hyperlink>
      <w:r>
        <w:t xml:space="preserve"> Федерального закона от 21.11. 2011 N 323-ФЗ "Об основах охраны здоровья граждан в Российской Федерации" (Собрание законодательства Российской Федерации, 28.11.2011, N 48, ст. 6724; 25.06.2012, N 26, ст. 3442)).</w:t>
      </w:r>
    </w:p>
    <w:p w:rsidR="00AD725E" w:rsidRDefault="00AD725E"/>
    <w:sectPr w:rsidR="00AD725E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80"/>
    <w:rsid w:val="00282680"/>
    <w:rsid w:val="00A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8FE4D0A-3780-48C9-8D0C-960D3198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6834" TargetMode="External"/><Relationship Id="rId13" Type="http://schemas.openxmlformats.org/officeDocument/2006/relationships/hyperlink" Target="garantF1://70031938.1200" TargetMode="External"/><Relationship Id="rId18" Type="http://schemas.openxmlformats.org/officeDocument/2006/relationships/hyperlink" Target="garantF1://4000000.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4000000.6836" TargetMode="External"/><Relationship Id="rId12" Type="http://schemas.openxmlformats.org/officeDocument/2006/relationships/hyperlink" Target="garantF1://70031938.1200" TargetMode="External"/><Relationship Id="rId17" Type="http://schemas.openxmlformats.org/officeDocument/2006/relationships/hyperlink" Target="garantF1://70031938.120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031938.120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4000000.6835" TargetMode="External"/><Relationship Id="rId11" Type="http://schemas.openxmlformats.org/officeDocument/2006/relationships/hyperlink" Target="garantF1://70031938.120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70031938.1200" TargetMode="External"/><Relationship Id="rId10" Type="http://schemas.openxmlformats.org/officeDocument/2006/relationships/hyperlink" Target="garantF1://70031938.1200" TargetMode="External"/><Relationship Id="rId19" Type="http://schemas.openxmlformats.org/officeDocument/2006/relationships/hyperlink" Target="garantF1://12091967.375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70031938.1200" TargetMode="External"/><Relationship Id="rId14" Type="http://schemas.openxmlformats.org/officeDocument/2006/relationships/hyperlink" Target="garantF1://70031938.1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2015-03-17T08:52:00Z</dcterms:created>
  <dcterms:modified xsi:type="dcterms:W3CDTF">2015-03-17T08:52:00Z</dcterms:modified>
</cp:coreProperties>
</file>