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32206">
      <w:pPr>
        <w:pStyle w:val="1"/>
      </w:pPr>
      <w:r>
        <w:fldChar w:fldCharType="begin"/>
      </w:r>
      <w:r>
        <w:instrText>HYPERLINK "garantF1://70209382.0"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7 ноября 2012 г. N 588н</w:t>
      </w:r>
      <w:r>
        <w:rPr>
          <w:rStyle w:val="a4"/>
          <w:b w:val="0"/>
          <w:bCs w:val="0"/>
        </w:rPr>
        <w:br/>
        <w:t>"Об утверждении стандарта специализированн</w:t>
      </w:r>
      <w:r>
        <w:rPr>
          <w:rStyle w:val="a4"/>
          <w:b w:val="0"/>
          <w:bCs w:val="0"/>
        </w:rPr>
        <w:t>ой медицинской помощи при гипоксии плода, недостаточном росте плода, других плацентарных нарушениях"</w:t>
      </w:r>
      <w:r>
        <w:fldChar w:fldCharType="end"/>
      </w:r>
    </w:p>
    <w:p w:rsidR="00000000" w:rsidRDefault="00632206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 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632206">
      <w:bookmarkStart w:id="1" w:name="sub_1"/>
      <w:r>
        <w:t>Утвердить стандарт специализированной медицинской помощи при гипоксии пло</w:t>
      </w:r>
      <w:r>
        <w:t xml:space="preserve">да, недостаточным росте плода, других плацентарных нарушениях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63220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632206"/>
    <w:p w:rsidR="00000000" w:rsidRDefault="00632206">
      <w:pPr>
        <w:pStyle w:val="afff0"/>
      </w:pPr>
      <w:r>
        <w:t>Зарегистрировано в Минюсте РФ 31 января 2013 г.</w:t>
      </w:r>
    </w:p>
    <w:p w:rsidR="00000000" w:rsidRDefault="00632206">
      <w:pPr>
        <w:pStyle w:val="afff0"/>
      </w:pPr>
      <w:r>
        <w:t>Регистрационный N 26768</w:t>
      </w:r>
    </w:p>
    <w:p w:rsidR="00000000" w:rsidRDefault="00632206"/>
    <w:p w:rsidR="00000000" w:rsidRDefault="00632206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</w:p>
    <w:bookmarkEnd w:id="2"/>
    <w:p w:rsidR="00000000" w:rsidRDefault="00632206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</w:p>
    <w:p w:rsidR="00000000" w:rsidRDefault="00632206">
      <w:pPr>
        <w:ind w:firstLine="698"/>
        <w:jc w:val="right"/>
      </w:pPr>
      <w:r>
        <w:rPr>
          <w:rStyle w:val="a3"/>
        </w:rPr>
        <w:t>от 7 ноября 2012 г. N 588н</w:t>
      </w:r>
    </w:p>
    <w:p w:rsidR="00000000" w:rsidRDefault="00632206"/>
    <w:p w:rsidR="00000000" w:rsidRDefault="00632206">
      <w:pPr>
        <w:pStyle w:val="1"/>
      </w:pPr>
      <w:r>
        <w:t>Стандарт</w:t>
      </w:r>
      <w:r>
        <w:br/>
        <w:t>специализированной медицинской помощи при гипоксии плода, недостаточном росте плода, других плацентарных нарушениях</w:t>
      </w:r>
    </w:p>
    <w:p w:rsidR="00000000" w:rsidRDefault="00632206"/>
    <w:p w:rsidR="00000000" w:rsidRDefault="00632206">
      <w:r>
        <w:t>Категория возрастная: совершеннолетние и несовершенно</w:t>
      </w:r>
      <w:r>
        <w:t>летние</w:t>
      </w:r>
    </w:p>
    <w:p w:rsidR="00000000" w:rsidRDefault="00632206">
      <w:r>
        <w:t>Пол: женский</w:t>
      </w:r>
    </w:p>
    <w:p w:rsidR="00000000" w:rsidRDefault="00632206">
      <w:r>
        <w:t>Фаза: любая</w:t>
      </w:r>
    </w:p>
    <w:p w:rsidR="00000000" w:rsidRDefault="00632206">
      <w:r>
        <w:t>Стадия: любая</w:t>
      </w:r>
    </w:p>
    <w:p w:rsidR="00000000" w:rsidRDefault="00632206">
      <w:r>
        <w:t>Осложнение: вне зависимости от осложнений</w:t>
      </w:r>
    </w:p>
    <w:p w:rsidR="00000000" w:rsidRDefault="00632206">
      <w:r>
        <w:t>Вид медицинской помощи: специализированная</w:t>
      </w:r>
    </w:p>
    <w:p w:rsidR="00000000" w:rsidRDefault="00632206">
      <w:r>
        <w:t>Условие оказания: стационарно</w:t>
      </w:r>
    </w:p>
    <w:p w:rsidR="00000000" w:rsidRDefault="00632206">
      <w:r>
        <w:t>Форма оказания медицинской помощи: экстренная, неотложная, плановая</w:t>
      </w:r>
    </w:p>
    <w:p w:rsidR="00000000" w:rsidRDefault="00632206">
      <w:r>
        <w:t>Средние сроки лечения (количество дней): 10</w:t>
      </w:r>
    </w:p>
    <w:p w:rsidR="00000000" w:rsidRDefault="00632206"/>
    <w:p w:rsidR="00000000" w:rsidRDefault="00632206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1456"/>
        <w:gridCol w:w="1016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lastRenderedPageBreak/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11" w:history="1">
              <w:r>
                <w:rPr>
                  <w:rStyle w:val="a4"/>
                </w:rPr>
                <w:t>*(1)</w:t>
              </w:r>
            </w:hyperlink>
          </w:p>
          <w:p w:rsidR="00000000" w:rsidRDefault="00632206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6" w:history="1">
              <w:r>
                <w:rPr>
                  <w:rStyle w:val="a4"/>
                </w:rPr>
                <w:t>О36.3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Признаки внутриутробной гипоксии плода, требующ</w:t>
            </w:r>
            <w:r>
              <w:t>ие предоставления медицинской помощи матери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7" w:history="1">
              <w:r>
                <w:rPr>
                  <w:rStyle w:val="a4"/>
                </w:rPr>
                <w:t>О36.4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Внутриутробная гибель плода, требующая предоставления медицинской помощи матери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8" w:history="1">
              <w:r>
                <w:rPr>
                  <w:rStyle w:val="a4"/>
                </w:rPr>
                <w:t>О36.5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Недостаточный рост плода, требующий пред</w:t>
            </w:r>
            <w:r>
              <w:t>оставления медицинской помощи матери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9" w:history="1">
              <w:r>
                <w:rPr>
                  <w:rStyle w:val="a4"/>
                </w:rPr>
                <w:t>О36.6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Избыточный рост плода, требующий предоставления медицинской помощи матери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0" w:history="1">
              <w:r>
                <w:rPr>
                  <w:rStyle w:val="a4"/>
                </w:rPr>
                <w:t>О36.8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Другие уточненные отклонения в состоянии плода, требующие предоставления медицинской помощи матери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1" w:history="1">
              <w:r>
                <w:rPr>
                  <w:rStyle w:val="a4"/>
                </w:rPr>
                <w:t>О36.9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Отклонения в состоянии плода, требующие предоставления медицинской помощи матери, неуточненные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2" w:history="1">
              <w:r>
                <w:rPr>
                  <w:rStyle w:val="a4"/>
                </w:rPr>
                <w:t>О43.0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Синдромы плацентарной трансфузии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3" w:history="1">
              <w:r>
                <w:rPr>
                  <w:rStyle w:val="a4"/>
                </w:rPr>
                <w:t>О43.1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Аномалия плаценты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4" w:history="1">
              <w:r>
                <w:rPr>
                  <w:rStyle w:val="a4"/>
                </w:rPr>
                <w:t>О43.8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Другие плацентарные нарушения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5" w:history="1">
              <w:r>
                <w:rPr>
                  <w:rStyle w:val="a4"/>
                </w:rPr>
                <w:t>О43.9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Плацентарное нарушение неуточненное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6" w:history="1">
              <w:r>
                <w:rPr>
                  <w:rStyle w:val="a4"/>
                </w:rPr>
                <w:t>О68.0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изменениями частоты сердечных сокращений плода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7" w:history="1">
              <w:r>
                <w:rPr>
                  <w:rStyle w:val="a4"/>
                </w:rPr>
                <w:t>О68.1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выходом мекония в амниотическую жидкость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8" w:history="1">
              <w:r>
                <w:rPr>
                  <w:rStyle w:val="a4"/>
                </w:rPr>
                <w:t>О68.2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изменениями частоты сердечных сокращений плода с выходом мекония в амниотическую жидкость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19" w:history="1">
              <w:r>
                <w:rPr>
                  <w:rStyle w:val="a4"/>
                </w:rPr>
                <w:t>О68.3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появлением биохимических признаков стресса плода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0" w:history="1">
              <w:r>
                <w:rPr>
                  <w:rStyle w:val="a4"/>
                </w:rPr>
                <w:t>О68.8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появлением других признаков стресса плода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1" w:history="1">
              <w:r>
                <w:rPr>
                  <w:rStyle w:val="a4"/>
                </w:rPr>
                <w:t>О68.9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Роды, осложнившиеся стрессом плод</w:t>
            </w:r>
            <w:r>
              <w:t>а неуточненным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2" w:history="1">
              <w:r>
                <w:rPr>
                  <w:rStyle w:val="a4"/>
                </w:rPr>
                <w:t>Р02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Поражения плода и новорожденного, обусловленные осложнениями со стороны плаценты, пуповины и плодных оболочек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3" w:history="1">
              <w:r>
                <w:rPr>
                  <w:rStyle w:val="a4"/>
                </w:rPr>
                <w:t>Р05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Замедленный рост и недостаточность питания п</w:t>
            </w:r>
            <w:r>
              <w:t>лода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4" w:history="1">
              <w:r>
                <w:rPr>
                  <w:rStyle w:val="a4"/>
                </w:rPr>
                <w:t>Р20.0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Внутриутробная гипоксия, впервые отмеченная до начала родов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hyperlink r:id="rId25" w:history="1">
              <w:r>
                <w:rPr>
                  <w:rStyle w:val="a4"/>
                </w:rPr>
                <w:t>Р20.9</w:t>
              </w:r>
            </w:hyperlink>
          </w:p>
        </w:tc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2206">
            <w:pPr>
              <w:pStyle w:val="afff0"/>
            </w:pPr>
            <w:r>
              <w:t>Внутриутробная гипоксия неуточненная</w:t>
            </w:r>
          </w:p>
        </w:tc>
      </w:tr>
    </w:tbl>
    <w:p w:rsidR="00000000" w:rsidRDefault="00632206"/>
    <w:p w:rsidR="00000000" w:rsidRDefault="00632206">
      <w:pPr>
        <w:pStyle w:val="1"/>
      </w:pPr>
      <w:bookmarkStart w:id="3" w:name="sub_1100"/>
      <w:r>
        <w:t>1. Медицинские мероприятия для диагностики заболевания, состояния</w:t>
      </w:r>
    </w:p>
    <w:bookmarkEnd w:id="3"/>
    <w:p w:rsidR="00000000" w:rsidRDefault="006322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7380"/>
        <w:gridCol w:w="2535"/>
        <w:gridCol w:w="28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1.1. 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26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12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В01.001.001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В01.003.001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Осмотр (консультация) врачом-анестезиологом-реаниматологом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B01.006.001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Прием (осмотр, консультация) врача-генетика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В01.047.001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B01.058.001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1.2. 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27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А09.05.063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А09.05.065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А09.05.090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</w:t>
            </w:r>
            <w:r>
              <w:t>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A09.05.156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уровня общего эстриола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А09.05.214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уровня гомоцистеина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А09.20.001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А12.05.005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основных групп крови (А, В, 0)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А12.05.006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резус-принадлежности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А12.05.007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подгруппы и других групп крови меньшего значения А-1, А-2, D, Cc, E, Kell, Duffy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А12.05.008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Непрямой антиглобулиновый тест (тест Кумбса)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A12.05.010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HLA-антигенов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A12.05.041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полиморфизма G20210А протромбина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A12.05.042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полиморфизма С677Т метилентетрагидрофолат-редуктазы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A12.05.046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уровня ингибитора активатор</w:t>
            </w:r>
            <w:r>
              <w:t>ов плазминогена (ИАП)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A12.06.011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Проведение реакции Вассермана (RW)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A12.06.029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антител к кардиолипину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A12.06.030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антител к фосфолипидам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A12.06.038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</w:t>
            </w:r>
            <w:r>
              <w:t>сследование антител к хорионическому гонадотропину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A12.22.005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А26.06.036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антигена к вирусу гепатита В (HBsAg Hepatitis В virus)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А26.06.041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антител классов М, G (IgM, IgG) к вирусному гепатиту С (Hepatitis С virus)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А26.06.048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антител классов М, G (IgM, IgG) к вирусу иммунодефицита человека ВИЧ-1 (Human immunodeficiency virus HIV 1)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А26.06.0</w:t>
            </w:r>
            <w:r>
              <w:t>49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Определение антител классов М, G (IgM, IgG) к вирусу иммунодефицита человека ВИЧ-2 (Human immunodeficiency virus HIV 2) в крови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A26.20.008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Микробиологическое исследование отделяемого женских половых органов на аэробные и анаэробные микрооорганизмы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B03.005.003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B03.005.004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</w:t>
            </w:r>
            <w:r>
              <w:t>.016.003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lastRenderedPageBreak/>
              <w:t>B03.016.004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B03.016.006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Анализ мочи общий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1.3. 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2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</w:t>
            </w:r>
            <w:r>
              <w:t xml:space="preserve">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А04.20.001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А04.20.001.001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А04.30.001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А04.30.002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А05.10.006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Регистрация электрокардиограммы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А05.30.001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</w:tbl>
    <w:p w:rsidR="00000000" w:rsidRDefault="00632206"/>
    <w:p w:rsidR="00000000" w:rsidRDefault="00632206">
      <w:pPr>
        <w:pStyle w:val="1"/>
      </w:pPr>
      <w:bookmarkStart w:id="4" w:name="sub_1200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632206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7380"/>
        <w:gridCol w:w="2535"/>
        <w:gridCol w:w="28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2.1. 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2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В01.001.006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Ежедневный осмотр врачом-акушером-гинекологом, с наблюдением и уходом среднего и младшего медицинского персонала в отделе</w:t>
            </w:r>
            <w:r>
              <w:t>нии стационара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В01.003.003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Суточное наблюдение врачом-анестезиологом-реаниматологом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В01.032.001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Прием (осмотр, консультация) врача-неонатолога первичный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2.2. Наблюдение и уход за пациентом медицинским работником со средним и начальным медицинским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3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B03.003.005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Суточное наблюдение реанимационного пациента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2.3. 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3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А08.30.001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Морфологическое исследование препарата плаценты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А09.30.003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ворсин хориона генетическое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A12.05.013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Цитогенетическое исследование (кариотип)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B03.005.003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сосудисто-тромбоцитарного первичного гемостаза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B03.005.004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Исследование коагуляционного гемостаза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B03.005.006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B03.016.003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B03.016.004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B03.016.606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Анализ мочи общий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2.4. 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3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A04.20.001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А04.30.001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Ультразвуковое исследование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А04.30.002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Дуплексное сканирование сердца и сосудов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A05.30.001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Кардиотокография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0,9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2.5. Хирургические, эндоскопические, эндоваскулярные и другие методы лечения, требующие анестезиологического и/или реаниматологического сопровождения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hyperlink r:id="rId3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A11.12.005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Получение венозной крови из пуповины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A11.30.002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Биопсия хориона, плаценты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lastRenderedPageBreak/>
              <w:t>А11.30.003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Амниоцентез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А11.30.016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Кордоцентез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А16.20.005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Кесарево сечение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A16.20.030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Восстановление вульвы и промежности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А16.20.053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Разрез промежности (эпизиотомия)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A16.20.070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Наложение акушерских щипцов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A16.20.071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Вакуум-экстракция плода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A16.20.080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Амниоскопия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A21.20.002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Ручное обследование матки послеродовое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A22.26.017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Эндолазеркоагуляция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В01.001.005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Ведение патологических родов врачом-акушером-гинекологом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B01.003.004.006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Эпидуральная анестезия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B01.003.004.007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Спинальная анестезия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B01.003.004.008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Спинально-эпидуральная анестезия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B01.003.004.009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Тотальная внутривенная анестезия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B01.003.004.010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Комбинированный эндотрахеальный наркоз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rPr>
                <w:rStyle w:val="a3"/>
              </w:rPr>
              <w:t>2.6. 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hyperlink r:id="rId34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Наименование медицинской услуги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Усредненный показатель частоты предоставления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Усредненный показатель кратности при</w:t>
            </w:r>
            <w:r>
              <w:t>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А21.12.002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Перемежающаяся пневмокомпрессия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</w:tbl>
    <w:p w:rsidR="00000000" w:rsidRDefault="00632206"/>
    <w:p w:rsidR="00000000" w:rsidRDefault="00632206">
      <w:pPr>
        <w:pStyle w:val="1"/>
      </w:pPr>
      <w:bookmarkStart w:id="5" w:name="sub_1300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632206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3723"/>
        <w:gridCol w:w="3123"/>
        <w:gridCol w:w="1443"/>
        <w:gridCol w:w="1368"/>
        <w:gridCol w:w="199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13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ССД</w:t>
            </w:r>
            <w:hyperlink w:anchor="sub_14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СКД</w:t>
            </w:r>
            <w:hyperlink w:anchor="sub_15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А03ВА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Алкалоиды белладонны, третичные амины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Атропин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2206">
            <w:pPr>
              <w:pStyle w:val="afff0"/>
            </w:pPr>
            <w:r>
              <w:t>В01АВ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Группа гепарина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2206">
            <w:pPr>
              <w:pStyle w:val="afff0"/>
            </w:pPr>
            <w:r>
              <w:t>0,7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Гепарин натрия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ЕД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Эноксапарин натрия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В03АВ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Пероральные препараты трехвалентного железа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Железа [III] гидроксид полимальтозат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В03АС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Парентеральные препараты трехвалентного железа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Железа [III] гидроксид сахарозный комплекс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B05AA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Кровезаменители и препараты плазмы крови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Гидроксиэтилкрахмал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B05BB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Растворы, влияющие на водно-электролитный баланс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Меглюмина натрия сукцинат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Калия хлорид + Натрия ацетат + Натрия хлорид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Натрия лактата раствор сложный {</w:t>
            </w:r>
            <w:r>
              <w:t>Калия хлорид + Кальция хлорид + Натрия хлорид + Натрия лактат}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Натрия хлорида раствор сложный {Калия хлорид + Кальция хлорид + Натрия хлорид}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lastRenderedPageBreak/>
              <w:t>B05XA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Растворы электролитов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Калия хлорид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Натрия хлорид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C01BB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Антиаритмические препараты, класс IB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Лидокаин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G01AA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Антибактериальные средства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Натамицин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G02AB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Алкалоиды спорыньи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Метилэргометрин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G02AD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Простагландины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Мизопростол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H01BB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Окситоцин и его аналоги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Окситоцин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ME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H02AB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Глюкокортикоиды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Бетаметазон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Дексаметазон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J01CR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Амоксициллин + Клавулановая кислота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36000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J01DC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Цефалоспорины 2-го поколения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Цефуроксим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J01DD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Цефалоспорины 3-го поколения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Цефотаксим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,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Цефтазидим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Цефтриаксон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Цефоперазон + Сульбактам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J01DE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Цефалоспорины 4-го поколения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Цефепим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J01DH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Карбапенемы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Меропенем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Имипенем + Циластатин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21000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J01FA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Макролиды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Джозамицин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J06BB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Специфические иммуноглобулины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Иммуноглобулин человека антирезус Rho{D}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М01АВ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Кеторолак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М03АВ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Холина производные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Суксаметония хлорид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М03АС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Другие четвертичные аммониевые соединения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Пипекурония бромид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Рокурония бромид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N01AB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Галогенированные углеводороды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Севофлуран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N01AF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Барбитураты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Тиопентал натрия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N01AH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Опиоидные анальгетики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Тримеперидин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N01AX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Кетамин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Динитрогена оксид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Пропофол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N01BB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Амиды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Бупивакаин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Ропивакаин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N02AA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Алкалоиды опия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Морфин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N02AB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Производные фенилпиперидина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Фентанил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N02AX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Анальгетики со смешанным механизмом действия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Трамадол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Пропионилфенилэтоксиэтилпипеидин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N05BA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Диазепам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Бромдигидрохлорфенилбензодиазепин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N05CD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Мидазолам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N06DA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Антихолинэстеразные средства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0,05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Галантамин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N07AA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Антихолинэстеразные средства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Неостигмина метилсульфат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Р01АВ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Производные нитроимидазола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Метронидазол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4500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R06AA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Эфиры алкиламинов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Дифенгидрамин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мг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150</w:t>
            </w:r>
          </w:p>
        </w:tc>
      </w:tr>
    </w:tbl>
    <w:p w:rsidR="00000000" w:rsidRDefault="00632206"/>
    <w:p w:rsidR="00000000" w:rsidRDefault="00632206">
      <w:pPr>
        <w:pStyle w:val="1"/>
      </w:pPr>
      <w:bookmarkStart w:id="6" w:name="sub_1400"/>
      <w:r>
        <w:t>4. Виды лечебного питания, включая специализированные продукты лечебного питания</w:t>
      </w:r>
    </w:p>
    <w:bookmarkEnd w:id="6"/>
    <w:p w:rsidR="00000000" w:rsidRDefault="00632206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5"/>
        <w:gridCol w:w="4784"/>
        <w:gridCol w:w="227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Наименование вида лечебного питания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7"/>
              <w:jc w:val="center"/>
            </w:pPr>
            <w:r>
              <w:t>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Основной вариант стандартной диеты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Вариант диеты с механическим и химическим щажением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Основной вариант стандартной диеты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0,7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2206">
            <w:pPr>
              <w:pStyle w:val="afff0"/>
            </w:pPr>
            <w:r>
              <w:t>1</w:t>
            </w:r>
          </w:p>
        </w:tc>
      </w:tr>
    </w:tbl>
    <w:p w:rsidR="00000000" w:rsidRDefault="00632206"/>
    <w:p w:rsidR="00000000" w:rsidRDefault="00632206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632206">
      <w:pPr>
        <w:pStyle w:val="afff0"/>
      </w:pPr>
      <w:r>
        <w:lastRenderedPageBreak/>
        <w:t>______________________________</w:t>
      </w:r>
    </w:p>
    <w:p w:rsidR="00000000" w:rsidRDefault="00632206">
      <w:bookmarkStart w:id="7" w:name="sub_11"/>
      <w:r>
        <w:t xml:space="preserve">*(1) - </w:t>
      </w:r>
      <w:hyperlink r:id="rId35" w:history="1">
        <w:r>
          <w:rPr>
            <w:rStyle w:val="a4"/>
          </w:rPr>
          <w:t>Международная статистическая классификация</w:t>
        </w:r>
      </w:hyperlink>
      <w:r>
        <w:t xml:space="preserve"> болезней и проблем, связанных со здоровьем, X пересмотра</w:t>
      </w:r>
    </w:p>
    <w:p w:rsidR="00000000" w:rsidRDefault="00632206">
      <w:bookmarkStart w:id="8" w:name="sub_12"/>
      <w:bookmarkEnd w:id="7"/>
      <w:r>
        <w:t>*(2) вероятность предоставления медицинских услуг или назначения лекарственных препаратов для ме</w:t>
      </w:r>
      <w:r>
        <w:t>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</w:t>
      </w:r>
      <w:r>
        <w:t xml:space="preserve"> в стандарте медицинской помощи проценту пациентов, имеющих соответствующие медицинские показания.</w:t>
      </w:r>
    </w:p>
    <w:p w:rsidR="00000000" w:rsidRDefault="00632206">
      <w:bookmarkStart w:id="9" w:name="sub_13"/>
      <w:bookmarkEnd w:id="8"/>
      <w:r>
        <w:t>*(3) - международное непатентованное или химическое наименование лекарственного препарата, а в случае их отсутствия - торговое наименование лекар</w:t>
      </w:r>
      <w:r>
        <w:t>ственного препарата</w:t>
      </w:r>
    </w:p>
    <w:p w:rsidR="00000000" w:rsidRDefault="00632206">
      <w:bookmarkStart w:id="10" w:name="sub_14"/>
      <w:bookmarkEnd w:id="9"/>
      <w:r>
        <w:t>*(4) - средняя суточная доза</w:t>
      </w:r>
    </w:p>
    <w:p w:rsidR="00000000" w:rsidRDefault="00632206">
      <w:bookmarkStart w:id="11" w:name="sub_15"/>
      <w:bookmarkEnd w:id="10"/>
      <w:r>
        <w:t>*(5) - средняя курсовая доза</w:t>
      </w:r>
    </w:p>
    <w:bookmarkEnd w:id="11"/>
    <w:p w:rsidR="00000000" w:rsidRDefault="00632206"/>
    <w:p w:rsidR="00000000" w:rsidRDefault="00632206">
      <w:r>
        <w:rPr>
          <w:rStyle w:val="a3"/>
        </w:rPr>
        <w:t>Примечания:</w:t>
      </w:r>
    </w:p>
    <w:p w:rsidR="00000000" w:rsidRDefault="00632206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</w:t>
      </w:r>
      <w:r>
        <w:t>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</w:t>
      </w:r>
      <w:r>
        <w:t>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</w:t>
      </w:r>
      <w:r>
        <w:t>ского применения.</w:t>
      </w:r>
    </w:p>
    <w:p w:rsidR="00000000" w:rsidRDefault="00632206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</w:t>
      </w:r>
      <w:r>
        <w:t>азаний (индивидуальной непереносимости, по жизненным показаниям) по решению врачебной комиссии (</w:t>
      </w:r>
      <w:hyperlink r:id="rId36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 ноября 2011 г. N 323-ФЗ "Об основах охраны здоровья граждан в Российской Федер</w:t>
      </w:r>
      <w:r>
        <w:t>ации" (Собрание законодательства Российской Федерации, 2011, N 48, ст. 6724; 2012, N 26, ст. 3442, 3446)).</w:t>
      </w:r>
    </w:p>
    <w:p w:rsidR="00632206" w:rsidRDefault="00632206"/>
    <w:sectPr w:rsidR="00632206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BD"/>
    <w:rsid w:val="00453FBD"/>
    <w:rsid w:val="006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FDDE84B-D36A-4A42-9D00-F6F423B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7022" TargetMode="External"/><Relationship Id="rId13" Type="http://schemas.openxmlformats.org/officeDocument/2006/relationships/hyperlink" Target="garantF1://4000000.7037" TargetMode="External"/><Relationship Id="rId18" Type="http://schemas.openxmlformats.org/officeDocument/2006/relationships/hyperlink" Target="garantF1://4000000.7104" TargetMode="External"/><Relationship Id="rId26" Type="http://schemas.openxmlformats.org/officeDocument/2006/relationships/hyperlink" Target="garantF1://70031938.12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4000000.7107" TargetMode="External"/><Relationship Id="rId34" Type="http://schemas.openxmlformats.org/officeDocument/2006/relationships/hyperlink" Target="garantF1://70031938.1200" TargetMode="External"/><Relationship Id="rId7" Type="http://schemas.openxmlformats.org/officeDocument/2006/relationships/hyperlink" Target="garantF1://4000000.7021" TargetMode="External"/><Relationship Id="rId12" Type="http://schemas.openxmlformats.org/officeDocument/2006/relationships/hyperlink" Target="garantF1://4000000.7036" TargetMode="External"/><Relationship Id="rId17" Type="http://schemas.openxmlformats.org/officeDocument/2006/relationships/hyperlink" Target="garantF1://4000000.7103" TargetMode="External"/><Relationship Id="rId25" Type="http://schemas.openxmlformats.org/officeDocument/2006/relationships/hyperlink" Target="garantF1://4000000.7355" TargetMode="External"/><Relationship Id="rId33" Type="http://schemas.openxmlformats.org/officeDocument/2006/relationships/hyperlink" Target="garantF1://70031938.120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4000000.7102" TargetMode="External"/><Relationship Id="rId20" Type="http://schemas.openxmlformats.org/officeDocument/2006/relationships/hyperlink" Target="garantF1://4000000.7106" TargetMode="External"/><Relationship Id="rId29" Type="http://schemas.openxmlformats.org/officeDocument/2006/relationships/hyperlink" Target="garantF1://70031938.12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7020" TargetMode="External"/><Relationship Id="rId11" Type="http://schemas.openxmlformats.org/officeDocument/2006/relationships/hyperlink" Target="garantF1://4000000.7027" TargetMode="External"/><Relationship Id="rId24" Type="http://schemas.openxmlformats.org/officeDocument/2006/relationships/hyperlink" Target="garantF1://4000000.7353" TargetMode="External"/><Relationship Id="rId32" Type="http://schemas.openxmlformats.org/officeDocument/2006/relationships/hyperlink" Target="garantF1://70031938.1200" TargetMode="External"/><Relationship Id="rId37" Type="http://schemas.openxmlformats.org/officeDocument/2006/relationships/fontTable" Target="fontTable.xm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7039" TargetMode="External"/><Relationship Id="rId23" Type="http://schemas.openxmlformats.org/officeDocument/2006/relationships/hyperlink" Target="garantF1://4000000.216" TargetMode="External"/><Relationship Id="rId28" Type="http://schemas.openxmlformats.org/officeDocument/2006/relationships/hyperlink" Target="garantF1://70031938.1200" TargetMode="External"/><Relationship Id="rId36" Type="http://schemas.openxmlformats.org/officeDocument/2006/relationships/hyperlink" Target="garantF1://12091967.375" TargetMode="External"/><Relationship Id="rId10" Type="http://schemas.openxmlformats.org/officeDocument/2006/relationships/hyperlink" Target="garantF1://4000000.7026" TargetMode="External"/><Relationship Id="rId19" Type="http://schemas.openxmlformats.org/officeDocument/2006/relationships/hyperlink" Target="garantF1://4000000.7105" TargetMode="External"/><Relationship Id="rId31" Type="http://schemas.openxmlformats.org/officeDocument/2006/relationships/hyperlink" Target="garantF1://70031938.120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7023" TargetMode="External"/><Relationship Id="rId14" Type="http://schemas.openxmlformats.org/officeDocument/2006/relationships/hyperlink" Target="garantF1://4000000.7038" TargetMode="External"/><Relationship Id="rId22" Type="http://schemas.openxmlformats.org/officeDocument/2006/relationships/hyperlink" Target="garantF1://4000000.1738" TargetMode="External"/><Relationship Id="rId27" Type="http://schemas.openxmlformats.org/officeDocument/2006/relationships/hyperlink" Target="garantF1://70031938.1200" TargetMode="External"/><Relationship Id="rId30" Type="http://schemas.openxmlformats.org/officeDocument/2006/relationships/hyperlink" Target="garantF1://70031938.1200" TargetMode="External"/><Relationship Id="rId35" Type="http://schemas.openxmlformats.org/officeDocument/2006/relationships/hyperlink" Target="garantF1://4000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2015-03-17T08:54:00Z</dcterms:created>
  <dcterms:modified xsi:type="dcterms:W3CDTF">2015-03-17T08:54:00Z</dcterms:modified>
</cp:coreProperties>
</file>