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instrText>HYPERLINK "http://internet.garant.ru/document/redirect/46482948/0"</w:instrText>
      </w: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 Министерства здравоохранения Астраханской области от 1 октября 2018 г. N 26П "Об административном регламенте государственных бюджетных учреждений здравоохранения Астраханской области, подведомственных министерству здравоохранения Астраханской области, предоставления услуги "Выдача гражданам государственным бюджетным учреждением здравоохранения, участвующим в реализации территориальной программы государственных гарантий бесплатного оказания гражданам медицинской помощи, направлений на прохождение медико-социальной экспертизы" (с изменениями и дополнениями)</w:t>
      </w: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193E1B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193E1B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193E1B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3 августа 2020 г., 25 февраля 2022 г.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В соответствии с федеральными законами </w:t>
      </w:r>
      <w:hyperlink r:id="rId4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от 27.07.2010 N 210-ФЗ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"Об организации предоставления государственных и муниципальных услуг", </w:t>
      </w:r>
      <w:hyperlink r:id="rId5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от 21.11.2011 N 323-ФЗ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"Об основах охраны здоровья граждан в Российской Федерации", </w:t>
      </w:r>
      <w:hyperlink r:id="rId6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распоряжением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Правительства Российской Федерации от 25.04.2011 N 729-р, постановлениями Правительства Астраханской области </w:t>
      </w:r>
      <w:hyperlink r:id="rId7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от 01.03.2005 N 4-П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"О министерстве здравоохранения Астраханской области", </w:t>
      </w:r>
      <w:hyperlink r:id="rId8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от 30.09.2010 N 427-П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"О порядке разработки и утверждения административных регламентов предоставления государственных услуг"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министерство здравоохранения Астраханской области постановляет: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1. Утвердить прилагаемый </w:t>
      </w:r>
      <w:hyperlink r:id="rId9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административный регламент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государственных бюджетных учреждений здравоохранения Астраханской области, подведомственных министерству здравоохранения Астраханской области, предоставления услуги "Выдача гражданам государственным бюджетным учреждением здравоохранения, участвующим в реализации территориальной программы государственных гарантий бесплатного оказания гражданам медицинской помощи, направлений на прохождение медико-социальной экспертизы".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2. Признать утратившими силу: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"http://internet.garant.ru/document/redirect/9143948/0"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от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21.06.2012 N 68П "Об административном регламенте государственных бюджетных учреждений здравоохранения Астраханской области по предоставлению услуги "Выдача гражданам государственными учреждениями здравоохранения направлений на прохождение медико-социальной экспертизы";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ГАРАНТ: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color w:val="353842"/>
          <w:sz w:val="24"/>
          <w:szCs w:val="24"/>
          <w:highlight w:val="white"/>
        </w:rPr>
        <w:t xml:space="preserve">По-видимому, в тексте предыдущего абзаца допущена опечатка. Следует читать как "области от 21.06.2012 N 68П" 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color w:val="353842"/>
          <w:sz w:val="24"/>
          <w:szCs w:val="24"/>
        </w:rPr>
        <w:t xml:space="preserve"> 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 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"http://internet.garant.ru/document/redirect/9147776/0"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04.12.2013 N 112П "О внесении изменений в постановление министерства здравоохранения Астраханской области от 21.06.2012 N 68П";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 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"http://internet.garant.ru/document/redirect/46451000/15"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 4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постановления министерства здравоохранения Астраханской области от 30.06.2016 N 15П "О внесении изменений в отдельные постановления министерства здравоохранения Астраханской области".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3. Отделу ведомственного контроля качества медицинской деятельности управления лицензирования, ведомственного контроля качества и обращения граждан министерства здравоохранения Астраханской области: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3.1. В семидневный срок после дня первого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"http://internet.garant.ru/document/redirect/46482949/0"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опубликования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направить копию настоящего постановления, а также сведения об источниках его официального опубликования, в управление Министерства юстиции Российской Федерации по Астраханской области.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3.2. Не позднее семи рабочих дней со дня подписания настоящего постановления направить его копию в прокуратуру Астраханской области на бумажном носителе, а также в электронном виде по адресу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"http://internet.garant.ru/document/redirect/9290072/1524"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prokuratura@astranet.ru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>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3.3. Разместить сведения об услуге "Выдача гражданам государственным бюджетным учреждением здравоохранения, участвующим в реализации территориальной программы государственных гарантий бесплатного оказания гражданам медицинской помощи, направлений на </w:t>
      </w:r>
      <w:r w:rsidRPr="00193E1B">
        <w:rPr>
          <w:rFonts w:ascii="Times New Roman CYR" w:hAnsi="Times New Roman CYR" w:cs="Times New Roman CYR"/>
          <w:sz w:val="24"/>
          <w:szCs w:val="24"/>
        </w:rPr>
        <w:lastRenderedPageBreak/>
        <w:t>прохождение медико-социальной экспертизы" в государственной информационной системе "Региональный реестр государственных и муниципальных услуг (функций) Астраханской области".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3.4. Исключить сведения об услуге "Выдача гражданам государственными учреждениями здравоохранения направлений на прохождение медико-социальной экспертизы" из государственной информационной системы "Региональный реестр государственных и муниципальных услуг (функций) Астраханской области".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3.5. В течение трех рабочих дней со дня подписания настоящего постановления направить его копию в агентство связи и массовых коммуникаций Астраханской области для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"http://internet.garant.ru/document/redirect/46482949/0"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опубликования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>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3.6. В семидневный срок после дня первого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"http://internet.garant.ru/document/redirect/46482949/0"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опубликования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направить копию настоящего постановления в государственные бюджетные учреждения здравоохранения Астраханской области, участвующие в реализации территориальной программы государственных гарантий бесплатного оказания гражданам медицинской помощи.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4. Отделу нормативно-правового обеспечения министерства здравоохранения Астраханской области направить копию постановления в информационные агентства ООО "Информационный центр "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КонсультантПлюс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" и ООО "Астрахань-Гарант-Сервис" для включения в электронные базы данных.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5. Государственному бюджетному учреждению здравоохранения Астраханской области "Медицинский информационно-аналитический центр" разместить текст настоящего постановления в информационно-телекоммуникационной сети "Интернет" на официальном сайте министерства здравоохранения Астраханской области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http://www.minzdravao.ru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>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6. Постановление вступает в силу по истечении 10 дней после дня его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"http://internet.garant.ru/document/redirect/46482949/0"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опубликования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>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67"/>
        <w:gridCol w:w="3433"/>
      </w:tblGrid>
      <w:tr w:rsidR="00193E1B" w:rsidRPr="00193E1B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193E1B" w:rsidRPr="00193E1B" w:rsidRDefault="00193E1B" w:rsidP="00193E1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93E1B">
              <w:rPr>
                <w:rFonts w:ascii="Times New Roman CYR" w:hAnsi="Times New Roman CYR" w:cs="Times New Roman CYR"/>
                <w:sz w:val="24"/>
                <w:szCs w:val="24"/>
              </w:rPr>
              <w:t>И.о. министра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</w:tcPr>
          <w:p w:rsidR="00193E1B" w:rsidRPr="00193E1B" w:rsidRDefault="00193E1B" w:rsidP="00193E1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93E1B">
              <w:rPr>
                <w:rFonts w:ascii="Times New Roman CYR" w:hAnsi="Times New Roman CYR" w:cs="Times New Roman CYR"/>
                <w:sz w:val="24"/>
                <w:szCs w:val="24"/>
              </w:rPr>
              <w:t xml:space="preserve">П.Г. </w:t>
            </w:r>
            <w:proofErr w:type="spellStart"/>
            <w:r w:rsidRPr="00193E1B">
              <w:rPr>
                <w:rFonts w:ascii="Times New Roman CYR" w:hAnsi="Times New Roman CYR" w:cs="Times New Roman CYR"/>
                <w:sz w:val="24"/>
                <w:szCs w:val="24"/>
              </w:rPr>
              <w:t>Джуваляков</w:t>
            </w:r>
            <w:proofErr w:type="spellEnd"/>
          </w:p>
        </w:tc>
      </w:tr>
    </w:tbl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 w:rsidRPr="00193E1B">
        <w:rPr>
          <w:rFonts w:ascii="Arial" w:hAnsi="Arial" w:cs="Arial"/>
          <w:b/>
          <w:bCs/>
          <w:color w:val="26282F"/>
          <w:sz w:val="24"/>
          <w:szCs w:val="24"/>
        </w:rPr>
        <w:t>УТВЕРЖДЕН</w:t>
      </w:r>
      <w:r w:rsidRPr="00193E1B">
        <w:rPr>
          <w:rFonts w:ascii="Arial" w:hAnsi="Arial" w:cs="Arial"/>
          <w:b/>
          <w:bCs/>
          <w:color w:val="26282F"/>
          <w:sz w:val="24"/>
          <w:szCs w:val="24"/>
        </w:rPr>
        <w:br/>
      </w:r>
      <w:r w:rsidRPr="00193E1B">
        <w:rPr>
          <w:rFonts w:ascii="Arial" w:hAnsi="Arial" w:cs="Arial"/>
          <w:b/>
          <w:bCs/>
          <w:color w:val="26282F"/>
          <w:sz w:val="24"/>
          <w:szCs w:val="24"/>
        </w:rPr>
        <w:fldChar w:fldCharType="begin"/>
      </w:r>
      <w:r w:rsidRPr="00193E1B">
        <w:rPr>
          <w:rFonts w:ascii="Arial" w:hAnsi="Arial" w:cs="Arial"/>
          <w:b/>
          <w:bCs/>
          <w:color w:val="26282F"/>
          <w:sz w:val="24"/>
          <w:szCs w:val="24"/>
        </w:rPr>
        <w:instrText>HYPERLINK "\l "</w:instrText>
      </w:r>
      <w:r w:rsidRPr="00193E1B">
        <w:rPr>
          <w:rFonts w:ascii="Arial" w:hAnsi="Arial" w:cs="Arial"/>
          <w:b/>
          <w:bCs/>
          <w:color w:val="26282F"/>
          <w:sz w:val="24"/>
          <w:szCs w:val="24"/>
        </w:rPr>
      </w:r>
      <w:r w:rsidRPr="00193E1B">
        <w:rPr>
          <w:rFonts w:ascii="Arial" w:hAnsi="Arial" w:cs="Arial"/>
          <w:b/>
          <w:bCs/>
          <w:color w:val="26282F"/>
          <w:sz w:val="24"/>
          <w:szCs w:val="24"/>
        </w:rPr>
        <w:fldChar w:fldCharType="separate"/>
      </w:r>
      <w:r w:rsidRPr="00193E1B">
        <w:rPr>
          <w:rFonts w:ascii="Arial" w:hAnsi="Arial" w:cs="Arial"/>
          <w:color w:val="106BBE"/>
          <w:sz w:val="24"/>
          <w:szCs w:val="24"/>
          <w:u w:val="single"/>
        </w:rPr>
        <w:t>постановлением</w:t>
      </w:r>
      <w:r w:rsidRPr="00193E1B">
        <w:rPr>
          <w:rFonts w:ascii="Arial" w:hAnsi="Arial" w:cs="Arial"/>
          <w:b/>
          <w:bCs/>
          <w:color w:val="26282F"/>
          <w:sz w:val="24"/>
          <w:szCs w:val="24"/>
        </w:rPr>
        <w:fldChar w:fldCharType="end"/>
      </w:r>
      <w:r w:rsidRPr="00193E1B">
        <w:rPr>
          <w:rFonts w:ascii="Arial" w:hAnsi="Arial" w:cs="Arial"/>
          <w:b/>
          <w:bCs/>
          <w:color w:val="26282F"/>
          <w:sz w:val="24"/>
          <w:szCs w:val="24"/>
        </w:rPr>
        <w:br/>
        <w:t>министерства здравоохранения</w:t>
      </w:r>
      <w:r w:rsidRPr="00193E1B">
        <w:rPr>
          <w:rFonts w:ascii="Arial" w:hAnsi="Arial" w:cs="Arial"/>
          <w:b/>
          <w:bCs/>
          <w:color w:val="26282F"/>
          <w:sz w:val="24"/>
          <w:szCs w:val="24"/>
        </w:rPr>
        <w:br/>
        <w:t>Астраханской области</w:t>
      </w:r>
      <w:r w:rsidRPr="00193E1B">
        <w:rPr>
          <w:rFonts w:ascii="Arial" w:hAnsi="Arial" w:cs="Arial"/>
          <w:b/>
          <w:bCs/>
          <w:color w:val="26282F"/>
          <w:sz w:val="24"/>
          <w:szCs w:val="24"/>
        </w:rPr>
        <w:br/>
        <w:t>от 01.10.2018 г N 26П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Административный регламент</w:t>
      </w: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государственных бюджетных учреждений здравоохранения Астраханской области, подведомственных министерству здравоохранения Астраханской области, предоставления услуги "Выдача гражданам государственным бюджетным учреждением здравоохранения, участвующим в реализации территориальной программы государственных гарантий бесплатного оказания гражданам медицинской помощи, направлений на прохождение медико-социальной экспертизы"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193E1B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193E1B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193E1B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3 августа 2020 г., 25 февраля 2022 г.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1. Общие положения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1.1. Предмет регулирования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Административный регламент государственных бюджетных учреждений здравоохранения Астраханской области, подведомственных министерству здравоохранения Астраханской области, (далее - учреждение) предоставления услуги "Выдача гражданам государственным бюджетным учреждением здравоохранения, участвующим в реализации территориальной программы государственных гарантий бесплатного оказания гражданам медицинской помощи, направлений на прохождение медико-</w:t>
      </w:r>
      <w:r w:rsidRPr="00193E1B">
        <w:rPr>
          <w:rFonts w:ascii="Times New Roman CYR" w:hAnsi="Times New Roman CYR" w:cs="Times New Roman CYR"/>
          <w:sz w:val="24"/>
          <w:szCs w:val="24"/>
        </w:rPr>
        <w:lastRenderedPageBreak/>
        <w:t>социальной экспертизы" (далее - административный регламент, услуга соответственно) устанавливает порядок и стандарт предоставления услуги, в том числе сроки, состав и последовательность выполнения административных процедур и административных действий в соответствии с законодательством Российской Федерации и Астраханской области.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1.2. Описание заявителей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Услуга предоставляется физическим лицам либо их представителям, обратившимся в учреждение с заявкой о предоставлении услуги, выраженной в письменной или электронной форме (далее - заявители).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 Стандарт предоставления услуги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2.1. Наименование услуги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"Выдача гражданам государственным бюджетным учреждением здравоохранения, участвующим в реализации территориальной программы государственных гарантий бесплатного оказания гражданам медицинской помощи, направлений на прохождение медико-социальной экспертизы".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2.2. Наименование учреждений, непосредственно предоставляющих услугу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2.2.1. Услугу предоставляют учреждения, указанные в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приложении N 1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Ответственными исполнителями по предоставлению услуги являются уполномоченные сотрудники учреждения, ответственные за выполнение конкретных административных процедур согласно административному регламенту, а именно медицинский регистратор, лечащий врач, врачебная комиссия: председатель врачебной комиссии, члены врачебной комиссии, секретарь врачебной комиссии.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2.2.2. В соответствии с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"http://internet.garant.ru/document/redirect/12177515/73"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пунктом 3 части 1 статьи 7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 при предоставлении услуги запрещается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органы, организации.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Пункт 2.2.3 изменен с 18 августа 2020 г. -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"http://internet.garant.ru/document/redirect/74460291/111"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"http://internet.garant.ru/document/redirect/9260400/1223"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2.2.3. Информирование о предоставлении услуги осуществляют учреждения.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Порядок информирования о предоставлении услуги размещен на официальном сайте министерства здравоохранения Астраханской области (далее - министерство) в информационно-коммуникационной сети "Интернет" (далее - сеть "Интернет")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http://www.minzdravao.ru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(далее - официальный сайт министерства), официальных сайтах учреждений, в государственных информационных системах "Единый портал государственных и муниципальных услуг (функций)"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http://www.gosuslugi.ru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(далее - единый портал) и "Региональный портал государственных и муниципальных услуг (функций) Астраханской области"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http://gosuslugi.astrobl.ru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(далее - региональный портал) в сети "Интернет".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Подраздел 2.3 изменен с 18 августа 2020 г. -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"http://internet.garant.ru/document/redirect/74460291/112"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lastRenderedPageBreak/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"http://internet.garant.ru/document/redirect/9260400/203"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2.3. Описание результата предоставления услуги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Результатом предоставления услуги является: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выдача заявителю направления на медико-социальную экспертизу;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отказ в направлении заявителя на медико-социальную экспертизу, выдача справки для самостоятельного обращения в бюро медико-социальной экспертизы.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Гражданин, находящийся на лечении в стационаре в связи с операцией по ампутации (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реампутации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) конечности (конечностей), имеющий дефекты, предусмотренные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"http://internet.garant.ru/document/redirect/12145177/10014"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пунктами 14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и (или)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"http://internet.garant.ru/document/redirect/12145177/10015"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15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приложения к Правилам признания лица инвалидом, утвержденным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"http://internet.garant.ru/document/redirect/12145177/0"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постановлением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Правительства Российской Федерации от 20.02.2006 N 95, нуждающийся в первичном протезировании, направляется на медико-социальную экспертизу в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"http://internet.garant.ru/document/redirect/12145177/1400"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порядке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>, установленном постановлением Правительства Российской Федерации от 20.02.2006 N 95 "О порядке и условиях признания лица инвалидом".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2.4. Срок предоставления услуги.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Пункт 2.4.1 изменен с 18 августа 2020 г. -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"http://internet.garant.ru/document/redirect/74460291/113"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"http://internet.garant.ru/document/redirect/9260400/1241"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2.4.1. Срок предоставления услуги составляет не более 29 календарных дней, в том числе срок приема заявки (записи) на прием к врачу в учреждении, установленный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"http://internet.garant.ru/document/redirect/73376123/10000"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административным регламентом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государственных бюджетных учреждений здравоохранения Астраханской области предоставления услуги "Запись на прием к врачу в медицинскую организацию, участвующую в реализации территориальной программы государственных гарантий бесплатного оказания гражданам медицинской помощи", утвержденным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"http://internet.garant.ru/document/redirect/73376123/0"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постановлением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09.01.2020 N 1П (далее - административный регламент N 1П): при устном обращении заявителя в учреждение, в том числе по номеру телефона учреждения или единому номеру телефона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-центра 8 (8512) 44-03-ОЗ (далее - единый номер телефона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-центра) - не более 8 минут; при предоставлении услуги в электронной форме - не более 3 минут.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В срок предоставления услуги не включается срок, необходимый для проведения назначенных заявителю диагностических, лечебных, реабилитационных или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абилитационных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мероприятий, при наличии данных, подтверждающих стойкое нарушение функций организма, обусловленное заболеваниями, последствиями травм или дефектами.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2.4.2. Максимальное время ожидания в очереди: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время ожидания приема - не более 10 минут от времени, назначенного заявителю;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время приема врача - не более 15 минут;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время ожидания врача на дому - не более 6 часов с момента назначения времени обслуживания вызова врача;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при получении информации о ходе выполнения услуги не должно превышать 15 минут;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при подаче заявления и документов, получении результата услуги не должно превышать 15 минут.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2.5. Исчерпывающий перечень документов, необходимых для предоставления услуги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Пункт 2.5.1 изменен с 18 августа 2020 г. -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"http://internet.garant.ru/document/redirect/74460291/114"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lastRenderedPageBreak/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"http://internet.garant.ru/document/redirect/9260400/1251"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2.5.1. Для получения услуги в день приема, не позднее чем за 10 минут до назначенного времени, заявитель предъявляет в регистратуру учреждения либо лечащему врачу (в случае, если заявитель не может явиться в учреждение по состоянию здоровья и оформил вызов врача на дом) заявку, документ, удостоверяющий личность (свидетельство о рождении - для детей до 14 лет), полис обязательного медицинского страхования. В случае, если заявка подается представителем заявителя, также предъявляется документ, удостоверяющий личность представителя заявителя и документ, подтверждающий полномочия представителя заявителя в соответствии с законодательством Российской Федерации.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Для принятия решения о предоставлении услуги лечащему врачу заявитель представляет данные, подтверждающие стойкое нарушение функций организма, обусловленное заболеваниями, последствиями травм или дефектами, согласие заявителя на направление на медико-социальную экспертизу по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"http://internet.garant.ru/document/redirect/72265830/1000"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форме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, утвержденной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"http://internet.garant.ru/document/redirect/72265830/0"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приказом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труда и социальной защиты Российской Федерации от 27.05.2019 N 355н "Об утверждении формы согласия гражданина на проведение медико-социальной экспертизы"..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2.5.2. При предоставлении услуги учреждение не вправе требовать: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представления документов и информации, которые находятся в распоряжении учреждения, предоставляющего услугу,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услуги, в соответствии с нормативными правовыми актами Российской Федерации, Астраханской области, муниципальными правовыми актами, за исключением документов, включенных в определенный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"http://internet.garant.ru/document/redirect/12177515/706"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частью 6 статьи 7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 перечень документов.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Пункт 2.5.3 изменен с 18 августа 2020 г. -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"http://internet.garant.ru/document/redirect/74460291/115"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"http://internet.garant.ru/document/redirect/9260400/1253"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2.5.3. Порядок представления заявки и документов.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Порядок предоставления заявки и документов осуществляется согласно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"http://internet.garant.ru/document/redirect/73376123/1253"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пункту 2.5.3 подраздела 2.5 раздела 2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 N 1П, в соответствии с которым по выбору заявителя или его представителя заявка представляется в учреждение устно посредством личного обращения, по номеру телефона учреждения, единому номеру телефона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-центра, лично на приеме врача или в электронной форме с использованием сети "Интернет" посредством единого портала, регионального портала, регионального портала медицинских услуг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"http://internet.garant.ru/document/redirect/9290072/3202"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https://doctor30.ru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или мобильного приложения.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Датой предоставления заявки является: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в случае личного обращения заявителя или его представителя в учреждение с заявкой в устной форме, в том числе по телефону или единому номеру телефона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-центра - день обращения заявителя или его представителя в учреждение;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в случае поступления заявки в электронной форме - дата регистрации заявки, указанная на едином или региональном порталах, региональном портале медицинских услуг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"http://internet.garant.ru/document/redirect/9290072/3202"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https://doctor30.ru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или в мобильном приложении.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2.6. Исчерпывающий перечень оснований для отказа в приеме документов, необходимых для предоставления услуги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Основания для отказа в приеме документов, необходимых для предоставления услуги, отсутствуют.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lastRenderedPageBreak/>
        <w:t>2.7. Исчерпывающий перечень оснований для приостановления предоставления услуги или отказа в предоставлении услуги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2.7.1. Основания для приостановления предоставления услуги отсутствуют.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2.7.2. Основанием для отказа в предоставлении услуги является принятие решения врачебной комиссией учреждения об отсутствии признаков нарушения здоровья со стойким расстройством функций организма, обусловленное заболеваниями, последствиями травм или дефектами; ограничения жизнедеятельности (полная или частичная утрата гражданином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или заниматься трудовой деятельностью); необходимости в мерах социальной защиты, включая реабилитацию и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абилитацию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2.8. Размер платы, взимаемой с заявителя при предоставлении услуги, и способы ее взимания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Услуга предоставляется бесплатно.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Подраздел 2.9 изменен с 18 августа 2020 г. -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"http://internet.garant.ru/document/redirect/74460291/116"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"http://internet.garant.ru/document/redirect/9260400/209"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2.9. Правовые основания для предоставления услуги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Перечень нормативных и иных правовых актов Российской Федерации, Астраханской области, непосредственно регулирующих предоставление услуги (с указанием их реквизитов, первоначального источника их официального опубликования) размещен на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официальном сайте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министерства, официальных сайтах учреждений,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едином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региональном порталах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>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Подраздел 2.10 изменен с 18 августа 2020 г. -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"http://internet.garant.ru/document/redirect/74460291/117"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"http://internet.garant.ru/document/redirect/9260400/210"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2.10. Требования к помещениям, в которых предоставляется услуга, к залу ожидания, местам заполнения заявления о предоставлении услуги, информационным стендам с образцами его заполнения и перечнем документов,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В помещениях учреждений отводятся места для ожидания приема, ожидания в очереди при подаче документов, указанных в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пункте 2.5.1 подраздела 2.5 раздела 2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для получения информации.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Помещения для непосредственного взаимодействия сотрудников учреждения с заявителями соответствуют комфортным условиям для заявителей и оборудуются информационными табличками.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Места для ожидания приема, ожидания в очереди для подачи и получения документов, получения информации и заполнения необходимых документов (далее - места для ожидания) оснащаются стульями (кресельными секциями, скамьями,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банкетками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), столами (стойками), бумагой и </w:t>
      </w:r>
      <w:proofErr w:type="gramStart"/>
      <w:r w:rsidRPr="00193E1B">
        <w:rPr>
          <w:rFonts w:ascii="Times New Roman CYR" w:hAnsi="Times New Roman CYR" w:cs="Times New Roman CYR"/>
          <w:sz w:val="24"/>
          <w:szCs w:val="24"/>
        </w:rPr>
        <w:t>канцелярскими принадлежностями</w:t>
      </w:r>
      <w:proofErr w:type="gramEnd"/>
      <w:r w:rsidRPr="00193E1B">
        <w:rPr>
          <w:rFonts w:ascii="Times New Roman CYR" w:hAnsi="Times New Roman CYR" w:cs="Times New Roman CYR"/>
          <w:sz w:val="24"/>
          <w:szCs w:val="24"/>
        </w:rPr>
        <w:t xml:space="preserve"> и формами документов.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Количество мест для ожидания определяется исходя из фактической нагрузки и возможностей для их размещения в здании, но не менее 5.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lastRenderedPageBreak/>
        <w:t>В период с октября по май в местах ожидания размещаются специальные напольные вешалки для одежды.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Места для ожидания оборудуются информационными стендами. Информационные стенды должны содержать информацию о порядке предоставления услуги, в том числе образцы заполнения форм заявлений и перечень документов, необходимых для предоставления услуги.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Визуальная, текстовая и мультимедийная информация о порядке предоставления услуги также размещается на официальных сайтах учреждений в сети "Интернет".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Обеспечиваются условия доступности для инвалидов предоставляемой услуги и помещений, в которых она предоставляется, в соответствии со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"http://internet.garant.ru/document/redirect/10164504/15"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статьей 15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24.11.95 N 181-ФЗ "О социальной защите инвалидов в Российской Федерации", а также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"http://internet.garant.ru/document/redirect/71272330/0"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приказом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Минздрава России от 12.11.2015 N 802н "Об утверждении Порядка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помощи".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На всех парковках общего пользования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настоящего абзаца в порядке, определяемом Правительством Российской Федерации.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2.11. Показатели доступности и качества предоставления услуги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Показателями доступности и качества предоставления услуги являются: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своевременное полное информирование об услуге;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соблюдение сроков предоставления услуги и условий ожидания приема;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обоснованность отказов в предоставлении услуги;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возможность подачи заявления и документов для получения услуги в электронной форме, а также в иных формах по выбору заявителя;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минимальные количество и продолжительность взаимодействий заявителей и должностных лиц учреждения при предоставлении услуги;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соответствие должностных обязанностей сотрудников учреждения административному регламенту в части описания в них административных действий, профессиональных знаний и навыков;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доступность обращения за предоставлением услуги и предоставления услуги для лиц с ограниченными возможностями здоровья в соответствии с законодательством Российской Федерации.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2.12. Иные требования, в том числе учитывающие особенности предоставления государственной услуги в электронной форме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Предоставление услуги в электронной форме обеспечивает возможность: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подачи заявки и документов, указанных в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пункте 2.5.1 подраздела 2.5 раздела 2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в электронной форме, в том числе через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единый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региональный порталы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, в порядке, установленном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пунктом 2.5.3 подраздела 2.5 раздела 2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доступности для копирования и заполнения в электронной форме документов, необходимых для получения услуги;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получения заявителем сведений о ходе выполнения заявки;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 доступа заявителя к сведениям об услуге с использованием официального сайта учреждения,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единого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регионального порталов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>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Подраздел 3.1 изменен с 14 марта 2022 г. -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"http://internet.garant.ru/document/redirect/403598572/11"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25 февраля 2022 г. N 4п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"http://internet.garant.ru/document/redirect/9262403/301"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3.1. Последовательность административных процедур при предоставлении услуги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Предоставление услуги включает в себя выполнение следующих административных процедур: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прием заявок (запись) на прием к врачу в учреждении;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 прием заявителя, медицинский осмотр, направление (при необходимости) на дообследование, заполнение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"http://internet.garant.ru/document/redirect/400839415/1000"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формы N 088/у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"Направление на медико-социальную экспертизу медицинской организацией", утвержденной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"http://internet.garant.ru/document/redirect/400839415/0"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приказом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труда и социальной защиты Российской Федерации N 27н, Министерства здравоохранения Российской Федерации N 36н от 01.02.2021 (далее - форма N 088/у);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заседание врачебной комиссии учреждения для решения вопроса о необходимости направления на медико-социальную экспертизу и выдача направления на медико-социальную экспертизу либо принятие решения об отказе в выдаче направления на медико-социальную экспертизу и выдача справки для самостоятельного обращения в бюро медико-социальной экспертизы.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Подраздел 3.2 изменен с 18 августа 2020 г. -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"http://internet.garant.ru/document/redirect/74460291/122"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"http://internet.garant.ru/document/redirect/9260400/302"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3.2. Прием заявок (запись) на прием к врачу в учреждении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Основанием для начала данной административной процедуры является обращение заявителя в учреждение в соответствии с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"http://internet.garant.ru/document/redirect/73376123/10000"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административным регламентом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N 1-П.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Ответственным за исполнение данной административной процедуры является сотрудник учреждения, ответственный за предоставление услуги, предусмотренной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"http://internet.garant.ru/document/redirect/73376123/10000"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административным регламентом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N 1П.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Результатом исполнения данной административной процедуры является запись на прием к врачу в учреждение здравоохранения и уведомление заявителя о дате и времени записи на прием к врачу.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Срок исполнения данной административной процедуры составляет: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при личном обращении заявителя в учреждение и по телефону - не более 8 минут;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при обращении заявителя в учреждение в электронной форме - не более 3 минут.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Подраздел 3.3 изменен с 14 марта 2022 г. -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"http://internet.garant.ru/document/redirect/403598572/12"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25 февраля 2022 г. N 4п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"http://internet.garant.ru/document/redirect/9262403/303"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3.3. Прием заявителя, медицинский осмотр, направление (при необходимости) на дообследование, заполнение формы N 088/у "Направление на медико-социальную экспертизу медицинской организацией"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Основанием для начала данной административной процедуры является явка заявителя в установленное время в учреждение для проведения медицинского осмотра либо осмотр заявителя на дому, в случае, если заявитель не может явиться в учреждение по состоянию здоровья.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Ответственным за исполнение данной административной процедуры является лечащий врач.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lastRenderedPageBreak/>
        <w:t xml:space="preserve">Лечащий врач проводит медицинский осмотр заявителя в учреждении или на дому, определяет необходимый объем дополнительных исследований и консультаций в соответствии со стандартами медицинской помощи, а также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"http://internet.garant.ru/document/redirect/401556536/1000"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Перечнем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утвержденным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"http://internet.garant.ru/document/redirect/401556536/0"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приказом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труда и социальной защиты Российской Федерации N 402н, Министерства здравоохранения Российской Федерации N 631н от 10.06.2021 и выдает заявителю направление на прохождение диагностических, лечебных, реабилитационных или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абилитационных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мероприятий.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После прохождения заявителем необходимых диагностических, лечебных, реабилитационных или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абилитационных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мероприятий, заявитель повторно записывается на прием к врачу в соответствии с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подразделом 3.2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настоящего раздела административного регламента.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Лечащий врач в день повторного приема заявителя заполняет направление на медико-социальную экспертизу, уведомляет заявителя на приеме о дате и времени заседания врачебной комиссии учреждения (далее - врачебная комиссия) в соответствии с графиком работы врачебной комиссии.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В направлении на медико-социальную экспертизу учреждением указываются данные о состоянии здоровья гражданина, отражающие степень нарушения функций органов и систем, состояние компенсаторных возможностей организма, сведения о результатах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и проведенных реабилитационных или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абилитационных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мероприятий.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Лечащий врач передает секретарю врачебной комиссии следующий пакет документов заявителя (далее - пакет документов):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направление на медико-социальную экспертизу (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"http://internet.garant.ru/document/redirect/400839415/1000"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форма 088/у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>);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медицинская карта амбулаторного больного (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"http://internet.garant.ru/document/redirect/70877304/4"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форма 025/у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>) и /или медицинская карта стационарного больного (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"http://internet.garant.ru/document/redirect/12132439/5100"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форма 003/у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>);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обходной лист - консультации узких специалистов (для первичных больных);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результаты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лечебных и реабилитационных или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абилитационных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мероприятий.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Результатом административной процедуры является заполнение лечащим врачом направления на медико-социальную экспертизу, уведомление заявителя о дате и времени заседания врачебной комиссии, передача пакета документов секретарю врачебной комиссии.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Срок исполнения данной административной процедуры составляет не более 28 календарных дней со дня приема заявок (записи) на прием к врачу в учреждении.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Подраздел 3.4 изменен с 14 марта 2022 г. -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"http://internet.garant.ru/document/redirect/403598572/13"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25 февраля 2022 г. N 4п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"http://internet.garant.ru/document/redirect/9262403/304"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3.4. Заседание врачебной комиссии учреждения для решения вопроса о необходимости направления на медико-социальную экспертизу и выдача направления на медико-социальную экспертизу либо принятие решения об отказе в выдаче направления на медико-социальную экспертизу и выдача справки для самостоятельного обращения в бюро медико-социальной экспертизы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Основанием для начала административной процедуры является поступление для рассмотрения на заседании врачебной комиссии пакета документов.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Ответственным за исполнение данной административной процедуры является председатель врачебной комиссии, члены врачебной комиссии и секретарь врачебной комиссии.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lastRenderedPageBreak/>
        <w:t>Врачебная комиссия действует на основании положения о врачебной комиссии, утвержденного распорядительным документом руководителя учреждения.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Заседание врачебной комиссии проводится на дому в случае, если заявитель не может явиться на заседание врачебной комиссии по состоянию здоровья, что подтверждается записью лечащего врача в медицинской карте больного.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Врачебная комиссия принимает следующие решения: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о направлении заявителя на медико-социальную экспертизу и выдаче направления на медико-социальную экспертизу при наличии у заявителя данных, подтверждающих стойкое нарушение функций организма, обусловленное заболеваниями, последствиями травм или дефектами. Направление подписывается председателем и членами врачебной комиссии и заверяется печатями и штампами учреждения. Дополнительные листы к бланку направления подписываются председателем врачебной комиссии и заверяются печатью и штампом учреждения;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об отказе в выдаче направления на медико-социальную экспертизу и выдаче справки для самостоятельного обращения заявителя в бюро медико-социальной экспертизы при отсутствии у заявителя данных, подтверждающих стойкое нарушение функций организма, обусловленное заболеваниями, последствиями травм или дефектами. Решение об отказе в выдаче направления на медико-социальную экспертизу принимается врачебной комиссией при отсутствии медицинских показаний, а также исходя из комплексной оценки состояния организма, на основе анализа клинико-функциональных, социально-бытовых и психологических данных заявителя.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Справка врачебной комиссии оформляется секретарем врачебной комиссии в день заседания врачебной комиссии, подписывается председателем и членами врачебной комиссии, заверяется печатями и штампами учреждения. На основании справки врачебной комиссии заявитель самостоятельно обращается в бюро медико-социальной экспертизы.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Абзац утратил силу с 18 августа 2020 г. -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"http://internet.garant.ru/document/redirect/74460291/125"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3 августа 2020 г. N 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"http://internet.garant.ru/document/redirect/9260400/3049"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Решение врачебной комиссии считается принятым, если его поддержало две трети членов врачебной комиссии. Решение врачебной комиссии оформляется в виде протокола, который содержит следующие сведения: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дата проведения заседания врачебной комиссии;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список членов врачебной комиссии, присутствующих на заседании;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перечень обсуждаемых вопросов;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решение врачебной комиссии и его обоснование.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Учреждения формируют направление на медико-социальную экспертизу в форме электронного документа в медицинских информационных системах учреждений или государственных информационных системах в сфере здравоохранения Астраханской области, а при отсутствии у учреждения информационной системы либо доступа к указанным государственным информационным системам - на бумажном носителе.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В направлении на медико-социальную экспертизу учреждением указываются данные о состоянии здоровья гражданина, отражающие степень нарушений функций органов и систем, состояние компенсаторных возможностей организма, сведения о результатах медицинских исследований, необходимых для получения клинико-функциональных данных в зависимости от заболевания в целях проведения медико-социальной экспертизы, проведенных реабилитационных или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абилитационных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мероприятий.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Направление на медико-социальную экспертизу, оформленное учреждением, и сведения о результатах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в течение 3 рабочих дней со дня оформления направления на медико-социальную экспертизу передаются учреждением в бюро медико-социальной экспертизы в форме электронного документа, подписанного усиленной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"http://internet.garant.ru/document/redirect/12184522/54"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квалифицированной электронной подписью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, с использованием информационных систем, </w:t>
      </w:r>
      <w:r w:rsidRPr="00193E1B">
        <w:rPr>
          <w:rFonts w:ascii="Times New Roman CYR" w:hAnsi="Times New Roman CYR" w:cs="Times New Roman CYR"/>
          <w:sz w:val="24"/>
          <w:szCs w:val="24"/>
        </w:rPr>
        <w:lastRenderedPageBreak/>
        <w:t xml:space="preserve">предусмотренных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абзацем восемнадцатым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настоящего подраздела, а при отсутствии доступа к таким информационным системам - на бумажном носителе.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В случае, если переданное учреждением в бюро медико-социальной экспертизы направление на медико-социальную экспертизу не содержит данных о результатах проведения полного объема медицинских обследований по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"http://internet.garant.ru/document/redirect/401556536/1000"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перечню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учреждение в течение 14 рабочих дней со дня поступления возвращенного направления на медико-социальную экспертизу дополняет его сведениями о результатах медицинских обследований, в случае необходимости проводит необходимые медицинские обследования и осуществляет его обратную передачу в бюро медико-социальной экспертизы с уведомлением гражданина (его законного или уполномоченного представителя), в том числе с возможностью использования в государственной информационной системе "Единый портал государственных и муниципальных услуг (функций)".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Направление на медико-социальную экспертизу в форме электронного документа, сформированное в соответствии с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абзацем пятнадцатым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настоящего подраздела, передается в бюро медико-социальной экспертизы с использованием медицинских информационных сигаем учреждений, государственных информационных систем в сфере здравоохранения Астраханской области, единой государственной информационной системы в сфере здравоохранения, федеральной государственной информационной системы "Единая автоматизированная вертикально-интегрированная информационно-аналитическая система по проведению медико-социальной экспертизы" в соответствии с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"http://internet.garant.ru/document/redirect/73865748/1000"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Порядком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информационного взаимодействия в целях проведения медико-социальной экспертизы между медицинскими организациями и бюро медико-социальной экспертизы в городах и районах, утвержденным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"http://internet.garant.ru/document/redirect/73865748/0"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приказом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труда и социальной защиты Российской Федерации N 80н, Министерства здравоохранения Российской Федерации N 131 н от 27.02.2020.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Формирование и передача направления на медико-социальную экспертизу в бюро медико-социальной экспертизы, передача сведений о результатах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 в бюро медико-социальной экспертизы, и возврат бюро медико-социальной экспертизы в учреждение направления на медико-социальную экспертизу, в случае если оно не содержит полного объема медицинских обследований по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"http://internet.garant.ru/document/redirect/401556536/1000"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перечню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формирование и передача в учреждение сведений о результатах проведенной медико-социальной экспертизы в форме электронного документа или на бумажном носителе осуществляются с учетом требований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"http://internet.garant.ru/document/redirect/12148567/4"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законодательства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Российской Федерации в области персональных данных и соблюдением врачебной тайны.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После проведения заседания врачебной комиссии секретарь врачебной комиссии выдает заявителю направление на медико-социальную экспертизу либо справку врачебной комиссии с приложением пакета документов.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Результатом административной процедуры является: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выдача заявителю направления на медико-социальную экспертизу;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обоснованный отказ в выдаче направления на медико-социальную экспертизу и выдача справки для самостоятельного обращения заявителя в бюро медико-социальной экспертизы.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Срок исполнения данной административной процедуры не более 28 календарных дней со дня приема заявок (записи) на прием к врачу в учреждении.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3.5. Исправление допущенных опечаток и ошибок в выданных в результате предоставления услуги документах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В случае выявления заявителем в документах, полученных в результате предоставления услуги, опечаток и ошибок заявитель представляет в учреждение заявление об исправлении опечаток и ошибок.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Исправление допущенных опечаток и ошибок в выданных в результате предоставления услуги документах выполняется бесплатно.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lastRenderedPageBreak/>
        <w:t>Сотрудник учреждения, определенный в соответствии с визой руководителя учреждения для рассмотрения заявления об исправлении опечаток и ошибок (далее - уполномоченный сотрудник учреждения), в срок, не превышающий 3 рабочих дней со дня поступления заявления об исправлении опечаток и ошибок в учреждение, проводит проверку указанных в заявлении об исправлении опечаток и ошибок сведений.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В случае выявления допущенных опечаток и ошибок в выданных в результате предоставления услуги документах уполномоченный сотрудник учреждения осуществляет их замену (исправление) в срок, не превышающий 3 рабочих дней со дня проведения проверки указанных в заявлении об исправлении опечаток и ошибок сведений.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Результатом исполнения данной административной процедуры является исправление допущенных опечаток и ошибок в выданных в результате предоставления услуги документах либо направление заявителю уведомления об отсутствии опечаток и ошибок в выданных в результате предоставления услуги документах.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Срок исполнения данной административной процедуры составляет не более 7 рабочих дней.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 Формы контроля за исполнением административного регламента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4.1. Порядок осуществления текущего контроля за соблюдением и исполнением сотрудниками учреждений положений административного регламента, устанавливающих требования к предоставлению услуги, а также принятием решений ответственными лицами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Текущий контроль за соблюдением последовательности административных действий, определенных административными процедурами, при предоставлении услуги и принятием решений сотрудниками учреждения осуществляется руководителем учреждения, а руководителем учреждения - министром здравоохранения Астраханской области.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услуги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Контроль полноты и качества предоставления услуги осуществляется руководителем учреждения 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сотрудников учреждения.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Периодичность проведения проверок носит плановый характер (осуществляются на основании полугодовых или годовых планов работы), тематический характер (проверка предоставления услуги отдельным категориям заявителей) и внеплановый характер (по конкретному обращению заявителя).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4.3. Ответственность сотрудников учреждения за решения и действия (бездействие), принимаемые (осуществляемые) в ходе предоставления услуги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Сотрудники учреждения несут ответственность за решения и действия (бездействие), принимаемые (осуществляемые) в ходе предоставления услуги, предусмотренные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разделом 3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которая закрепляется в их должностных инструкциях в соответствии с требованиями законодательства Российской Федерации.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lastRenderedPageBreak/>
        <w:t>4.4. 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В целях контроля за предоставлением услуги граждане, их объединения и организации имеют право запросить и получить, а сотрудники учреждения обязаны им предоставить возможность ознакомления с документами и материалами, относящимися к предоставлению услуги, а также непосредственно затрагивающими их права и свободы, если нет установленных федеральным законом ограничений на информацию, содержащуюся в этих документах и материалах.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По результатам рассмотрения документов и материалов граждане, их объединения и организации вправе направить в учреждение предложения, рекомендации по совершенствованию качества и порядка предоставления услуги, а также заявления и жалобы с сообщением о нарушении сотрудниками учреждения, ответственными за предоставление услуги, положений административного регламента, которые подлежат рассмотрению в установленном порядке.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 Досудебный (внесудебный) порядок обжалования решений и действий (бездействия) учреждения, сотрудников учреждения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5.1. Информация для заявителя о его праве подать жалобу на решение и (или) действия (бездействие) учреждения, и (или) сотрудников учреждения при предоставлении услуги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Заявитель имеет право подать жалобу на решение и (или) действия (бездействие) учреждения и (или) его сотрудников, лечащего врача, при предоставлении услуги (далее - жалоба).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5.2. Способы информирования заявителей о порядке подачи и рассмотрения жалобы, в том числе с использованием единого портала и регионального портала в сети "Интернет"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Информирование заявителей о порядке подачи и рассмотрения жалобы осуществляется следующими способами: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путем непосредственного общения заявителя (при личном обращении либо по телефону) с сотрудниками учреждения, должностными лицами министерства, ответственными за рассмотрение жалобы;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путем взаимодействия сотрудников учреждения, должностных лиц министерства, ответственных за рассмотрение жалобы, с заявителями по почте, по электронной почте;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посредством информационных материалов, которые размещаются на официальном сайте учреждения,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региональном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едином порталах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в сети "Интернет";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посредством информационных материалов, которые размещаются на информационных стендах в помещении учреждения.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5.3. Предмет жалобы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Заявитель может обратиться с жалобой, в том числе в следующих случаях: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нарушение срока регистрации заявки о предоставлении услуги;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нарушение срока предоставления услуги;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 требование у заявителя представления документов, не предусмотренных нормативными правовыми актами Российской Федерации, нормативными правовыми актами Астраханской области для предоставления услуги;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lastRenderedPageBreak/>
        <w:t>- отказ в приеме документов, предоставление которых предусмотрено нормативными правовыми актами Российской Федерации, нормативными правовыми актами Астраханской области для предоставления государственной услуги, у заявителя;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 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Астраханской области;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 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Астраханской области;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отказ учреждения, сотрудника учреждения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 нарушение срока или порядка выдачи документов по результатам предоставления услуги;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 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Астраханской области.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5.4. Органы, в которые может быть направлена жалоба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Пункт 5.4.1 изменен с 18 августа 2020 г. -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"http://internet.garant.ru/document/redirect/74460291/131"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"http://internet.garant.ru/document/redirect/9260400/1541"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5.4.1. Жалоба рассматривается учреждением. В случае, если обжалуются решения руководителя учреждения, жалоба подается в министерство и рассматривается им в соответствии с настоящим разделом административного регламента.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5.4.2. В случае, если в компетенцию учреждения не входит принятие решения по жалобе, в течение 3 рабочих дней со дня ее регистрации учреждение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5.4.3. Жалоба может быть подана заявителем через автономное учреждение Астраханской области "Многофункциональный центр предоставления государственных и муниципальных услуг" (далее - МФЦ). При поступлении жалобы МФЦ обеспечивает ее передачу в учреждение в порядке и сроки, которые установлены соглашением о взаимодействии между МФЦ и министерством (далее - соглашение о взаимодействии), но не позднее следующего рабочего дня со дня поступления жалобы.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При поступлении жалобы учредитель МФЦ обеспечивает ее передачу в учреждение не позднее следующего рабочего дня со дня поступления жалобы.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При этом срок рассмотрения жалобы исчисляется со дня регистрации жалобы в учреждении.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5.4.4. Уполномоченные на рассмотрение жалоб сотрудники, учреждения обеспечивают: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 прием и рассмотрение жалоб в соответствии с требованиями настоящего раздела административного регламента;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 направление жалобы в уполномоченный на ее рассмотрение орган в соответствии с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пунктом 5.4.2 подраздела 5.4 раздела 5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5.5. Порядок подачи и рассмотрения жалобы.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5.5.1. Жалоба подается в учреждение, министерство в письменной форме, в том числе при личном приеме заявителя, или в электронном виде.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Пункт 5.5.2 изменен с 18 августа 2020 г. -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"http://internet.garant.ru/document/redirect/74460291/132"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lastRenderedPageBreak/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"http://internet.garant.ru/document/redirect/9260400/1552"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5.5.2. Почтовые адреса, телефоны и адреса электронной почты учреждений указаны в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приложении N 1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Почтовый адрес министерства: 414056, г. Астрахань, ул. Татищева, д. 16 В, министерство здравоохранения Астраханской области.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Адрес официального сайта министерства в сети "Интернет":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http://www.minzdravao.ru.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Адрес единого портала: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http://www.gosuslugi.ru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>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Адрес регионального портала: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http://gosuslugi.astrobl.ru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>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Телефоны министерства: (8512) 54-92-30; факс (8512) 54-00-14.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Пункт 5.5.3 изменен с 18 августа 2020 г. -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"http://internet.garant.ru/document/redirect/74460291/133"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"http://internet.garant.ru/document/redirect/9260400/1553"</w:instrTex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193E1B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5.5.3. Почтовый адрес МФЦ: 414014, г. Астрахань, ул. Бабефа, д. 8.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Адрес официального сайта МФЦ в сети "Интернет":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"http://internet.garant.ru/document/redirect/9290072/980"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www.mfc.astrobl.ru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>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Адрес электронной почты МФЦ: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"http://internet.garant.ru/document/redirect/9290072/712"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mfc.astrakhan@astrobl.ru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>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График работы МФЦ: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понедельник-среда, пятница с 8.00 до 18.00, четверг с 8.00 до 20.00, суббота с 8.00 до 13.00,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выходной - воскресенье.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Информация о местонахождении, телефонах и графике работы структурных подразделений МФЦ указана на официальном сайте МФЦ в сети "Интернет".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5.5.4. Жалоба должна содержать: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наименование учреждения, сотрудников учреждения, решения и действия (бездействие) которых обжалуются;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фамилию, имя, отчество (последнее-при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сведения об обжалуемых решениях и действиях (бездействии) учреждения, его сотрудников;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доводы, на основании которых заявитель не согласен с решением и действием (бездействием) учреждения, его сотрудников. Заявителем могут быть представлены документы (при наличии), подтверждающие доводы заявителя, либо их копии.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5.5.5.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 оформленная в соответствии с законодательством Российской Федерации доверенность.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5.5.6. Прием жалоб в письменной форме осуществляется учреждением в месте предоставления услуги (в месте, где заявитель подавал заявление о предоставлении услуги, нарушение порядка предоставления которой обжалуется, либо в месте, где заявителем получен результат указанной услуги).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Жалобы принимаются в соответствии с графиком работы учреждения, указанным в 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193E1B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193E1B">
        <w:rPr>
          <w:rFonts w:ascii="Times New Roman CYR" w:hAnsi="Times New Roman CYR" w:cs="Times New Roman CYR"/>
          <w:sz w:val="24"/>
          <w:szCs w:val="24"/>
        </w:rPr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193E1B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приложении N 1</w:t>
      </w:r>
      <w:r w:rsidRPr="00193E1B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193E1B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Жалоба в письменной форме может быть также направлена по почте.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Пункт 5.5.7 изменен с 18 августа 2020 г. - </w:t>
      </w:r>
      <w:hyperlink r:id="rId10" w:history="1">
        <w:r w:rsidRPr="00193E1B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Постановление</w:t>
        </w:r>
      </w:hyperlink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11" w:history="1">
        <w:r w:rsidRPr="00193E1B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5.5.7. В электронном виде жалоба может быть подана заявителем посредством: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</w:t>
      </w:r>
      <w:hyperlink r:id="rId12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официальных сайтов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министерства, учреждения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учреждения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в сети "Интернет";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</w:t>
      </w:r>
      <w:hyperlink r:id="rId13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единого портала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либо </w:t>
      </w:r>
      <w:hyperlink r:id="rId14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регионального портала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lastRenderedPageBreak/>
        <w:t xml:space="preserve">5.5.8. При подаче жалобы в электронном виде документ, указанный в </w:t>
      </w:r>
      <w:hyperlink r:id="rId15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подпункте 5.5.5 пункта 5.5 раздела 5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может быть представлен в форме электронного документа, подписанного </w:t>
      </w:r>
      <w:hyperlink r:id="rId16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электронной подписью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5.5.9.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7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 xml:space="preserve">Кодексом 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Российской Федерации об административных правонарушениях, или признаков состава преступления сотрудник учреждения или должностное лицо министерства, уполномоченные на рассмотрение жалоб, незамедлительно направляют имеющиеся материалы в органы прокуратуры.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5.6. Сроки рассмотрения жалобы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Жалоба, поступившая в учреждение, подлежит регистрации не позднее следующего рабочего дня со дня ее поступления. Жалоба рассматривается в течение 10 рабочих дней со дня ее регистрации в учреждении, министерстве.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В случае обжалования отказа учреждения, его сотрудников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3 рабочих дней со дня ее регистрации в учреждении, министерстве.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5.7. Результат рассмотрения жалобы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 жалоба удовлетворяется;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 в удовлетворении жалобы отказывается.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услуги, не позднее 5 рабочих дней со дня принятия решения, если иное не установлено законодательством Российской Федерации.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5.8. Порядок информирования заявителя о результатах рассмотрения жалобы.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5.8.1. Ответ о результатах рассмотрения жалобы направляется заявителю не позднее дня, следующего за нем принятия решения по жалобе, на бумажном носителе по почте (заказным письмом с уведомлением о вручении) или в электронном виде в формате электронного документа, подписанного усиленной </w:t>
      </w:r>
      <w:hyperlink r:id="rId18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квалифицированной электронной подписью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либо выдается заявителю лично в зависимости от способа, указанного заявителем в жалобе.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В случае если жалоба удовлетворяется, в ответе указывается информация о действиях, осуществляемых учреждением, министерством, сотрудниками учреждений, должностными лицами министерства в целях незамедлительного устранения выявленных нарушений в процессе предоставления услуги, приносятся извинения за доставленные неудобства, а также указывается информация о дальнейших действиях заявителя в целях получения услуги.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В случае если в удовлетворении жалобы отказывается, в ответе приводятся аргументированные разъяснения о причинах принятого решения, а также указывается информация о порядке обжалования принятого решения.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5.8.2. В ответе по результатам рассмотрения жалобы указываются: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наименование учреждения, предоставляющего услугу, должностного лица министерства, рассмотревших жалобу, должность, фамилия, имя, отчество (последнее-при наличии) сотрудника учреждения или должностного лица министерства, принявшего решение по жалобе;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lastRenderedPageBreak/>
        <w:t>- номер, дата, место принятия решения, включая сведения о сотруднике учреждения, решение или действие (бездействие) которого обжалуется;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фамилия, имя, отчество (последнее - при наличии) или наименование заявителя;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основания для принятия решения по жалобе;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принятое по жалобе решение;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в случае если жалоба признана обоснованной - сроки устранения выявленных нарушений, в том числе срок предоставления результата услуги;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сведения о порядке обжалования принятого по жалобе решения.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5.8.3. Ответ по результатам рассмотрения жалобы подписывается уполномоченным на рассмотрение жалобы сотрудником учреждения или должностным лицом министерства.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Ответ по результатам рассмотрения жалобы подписывается усиленной </w:t>
      </w:r>
      <w:hyperlink r:id="rId19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квалифицированной электронной подписью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уполномоченного на рассмотрение жалобы сотрудника учреждения или должностного лица министерства.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5.9. Порядок обжалования решения по жалобе.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Решение по результатам рассмотрения жалобы может быть обжаловано заявителем у вышестоящего должностного лица или в судебном порядке в соответствии с законодательством Российской Федерации.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Для обоснования и рассмотрения жалобы заявители имеют право представлять в учреждение дополнительные документы и материалы либо обращаться с просьбой об их истребовании, в том числе в электронной форме.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Учреждение или сотрудник учреждения, должностное лицо министерства по направленному в установленном порядке запросу заявителя обязаны в течение 15 дней представлять документы и материалы, необходимые для обоснования и рассмотрения жалобы, за исключением документов и материалов, в которых содержатся сведения, составляющие государственную или иную охраняемую </w:t>
      </w:r>
      <w:hyperlink r:id="rId20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федеральным законом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тайну, и для которых установлен особый порядок предоставления.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5.11. Перечень случаев, в которых учреждение, министерство отказывают в удовлетворении жалобы.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Учреждение, министерство отказывают в удовлетворении жалобы в следующих случаях: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 наличие вступившего в законную силу решения суда, арбитражного суда по жалобе о том же предмете и по тем же основаниям;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 подача жалобы лицом, полномочия которого не подтверждены в порядке, установленном законодательством Российской Федерации;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 наличие решения по жалобе, принятого ранее в соответствии с требованиями </w:t>
      </w:r>
      <w:hyperlink r:id="rId21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Федерального закона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от 27.07.2010 N 210-ФЗ "Об организации предоставления государственных и муниципальных услуг", настоящего раздела административного регламента в отношении того же заявителя и по тому же предмету жалобы.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5.12. Перечень случаев, в которых учреждение, министерство оставляют жалобу без рассмотрения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Учреждение, министерство вправе оставить жалобу без рассмотрения в следующих случаях: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lastRenderedPageBreak/>
        <w:t>- наличие в жалобе нецензурных либо оскорбительных выражений, угроз жизни, здоровью и имуществу сотрудников учреждения, должностных лиц министерства, а также членов их семьи;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Заявитель информируется об оставлении жалобы без рассмотрения в течение 3 рабочих дней со дня регистрации жалобы в учреждении, министерстве.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 w:rsidRPr="00193E1B">
        <w:rPr>
          <w:rFonts w:ascii="Arial" w:hAnsi="Arial" w:cs="Arial"/>
          <w:b/>
          <w:bCs/>
          <w:color w:val="26282F"/>
          <w:sz w:val="24"/>
          <w:szCs w:val="24"/>
        </w:rPr>
        <w:t>Приложение N 1</w:t>
      </w:r>
      <w:r w:rsidRPr="00193E1B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hyperlink r:id="rId22" w:history="1">
        <w:r w:rsidRPr="00193E1B">
          <w:rPr>
            <w:rFonts w:ascii="Arial" w:hAnsi="Arial" w:cs="Arial"/>
            <w:color w:val="106BBE"/>
            <w:sz w:val="24"/>
            <w:szCs w:val="24"/>
            <w:u w:val="single"/>
          </w:rPr>
          <w:t>административному регламенту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Информация</w:t>
      </w: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о местах нахождения, графиках работы, справочных телефонах государственных бюджетных учреждений здравоохранения Астраханской области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193E1B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193E1B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193E1B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3 августа 2020 г.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1. ГБУЗ АО "Областная детская клиническая больница имени Н.Н. Силищевой", 414011, г. Астрахань, Медиков, д. 6, тел. /факс приемной: 61-87-50, тел. регистратуры поликлиники: 61-87-75, 61-89-19, </w:t>
      </w:r>
      <w:hyperlink r:id="rId23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odkb_2005@mail.ru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24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http://одкб30.рф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поликлиника детская, 414056, г. Астрахань, Ленинский район, ул. Татищева, д. 2 "а", тел /факс 61-87-50, тел. регистратуры 61-87-75, 61-89-19.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2. ГБУЗ АО Александро-Мариинская областная клиническая больница, 414056, г. Астрахань, ул. Татищева, д. 2, тел. приемной: 54-73-33, 21-01-99, факс: 21-01-89, тел. регистратуры поликлиники: 21-02-47, </w:t>
      </w:r>
      <w:hyperlink r:id="rId25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lazer@astranet.ru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26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http://amokb.ru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3. Утратил силу с 18 августа 2020 г. - </w:t>
      </w:r>
      <w:hyperlink r:id="rId27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28" w:history="1">
        <w:r w:rsidRPr="00193E1B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4. Утратил силу с 18 августа 2020 г. - </w:t>
      </w:r>
      <w:hyperlink r:id="rId29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30" w:history="1">
        <w:r w:rsidRPr="00193E1B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5. ГБУЗ АО "Областной клинический противотуберкулезный диспансер", 414040, г. Астрахань, ул.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Началовское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шоссе, д. 7, тел. /факс приемной: 49-57-18, </w:t>
      </w:r>
      <w:hyperlink r:id="rId31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guzoptd@mail.ru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32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http://okptd.ru/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амбулаторное отделение N 1, 414004, г. Астрахань,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Началовское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шоссе, д. 7, тел. регистратуры: 35-78-71, график работы: с понедельника по пятницу с 08.00 до 18.00;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амбулаторное отделение N 2, 414000, г. Астрахань, Набережная 1 Мая / Шаумяна, д. 99/70, тел. регистратуры: 51-27-37, график работы: с понедельника по пятницу с 09.00 до 15.00;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амбулаторное отделение N 3, 414040, г. Астрахань, ул. Зеленая, д. 1, литер А, тел. регистратуры: 36-62-84, график работы: с понедельника по пятницу с 08.00 до 17.00.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6. Утратил силу с 18 августа 2020 г. - </w:t>
      </w:r>
      <w:hyperlink r:id="rId33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34" w:history="1">
        <w:r w:rsidRPr="00193E1B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7. Утратил силу с 18 августа 2020 г. - </w:t>
      </w:r>
      <w:hyperlink r:id="rId35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36" w:history="1">
        <w:r w:rsidRPr="00193E1B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lastRenderedPageBreak/>
        <w:t xml:space="preserve">8. Утратил силу с 18 августа 2020 г. - </w:t>
      </w:r>
      <w:hyperlink r:id="rId37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38" w:history="1">
        <w:r w:rsidRPr="00193E1B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9. Утратил силу с 18 августа 2020 г. - </w:t>
      </w:r>
      <w:hyperlink r:id="rId39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40" w:history="1">
        <w:r w:rsidRPr="00193E1B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10. Утратил силу с 18 августа 2020 г. - </w:t>
      </w:r>
      <w:hyperlink r:id="rId41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42" w:history="1">
        <w:r w:rsidRPr="00193E1B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11. ГБУЗ АО "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Ахтубинская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районная больница", 416500, Астраханская область, город Ахтубинск, ул. Саратовская, д. 38, тел. приемной: 8 (85141) 5-25-88, факс: 8 (85141) 5-12-33, </w:t>
      </w:r>
      <w:hyperlink r:id="rId43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acrb30@yandex.ru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44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http://crbahtuba.ru/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поликлиника N 1, 416500, Астраханская область,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Ахтубинский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район, г. Ахтубинск, ул. Саратовская, д. 38, тел. приемной: 8 (85141) 5-12-88, тел. регистратуры: 8 (85141) 5-26-48, график работы: с понедельника по пятницу с 08.00 до 18.00;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поликлиника N 3, 416500, Астраханская область,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Ахтубинский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район, г. Ахтубинск, ул. Заводская, д. 189, тел. приемной: 8 (85141) 3-20-32, тел. регистратуры: 8 (85141) 3-20-82, график работы: с понедельника по пятницу с 08.00 до 18.00;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стоматологическая поликлиника N 1, 416500, Астраханская область,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Ахтубинский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район, г. Ахтубинск, ул. Волгоградская, д. 111, тел. приемной: 8 (85141) 5-25-71, тел. регистратуры: 8 (85141) 5-18-69,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детская поликлиника, 416500, Астраханская область,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Ахтубинский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район, г. Ахтубинск, ул. Циолковского, д. </w:t>
      </w:r>
      <w:proofErr w:type="gramStart"/>
      <w:r w:rsidRPr="00193E1B">
        <w:rPr>
          <w:rFonts w:ascii="Times New Roman CYR" w:hAnsi="Times New Roman CYR" w:cs="Times New Roman CYR"/>
          <w:sz w:val="24"/>
          <w:szCs w:val="24"/>
        </w:rPr>
        <w:t>2</w:t>
      </w:r>
      <w:proofErr w:type="gramEnd"/>
      <w:r w:rsidRPr="00193E1B">
        <w:rPr>
          <w:rFonts w:ascii="Times New Roman CYR" w:hAnsi="Times New Roman CYR" w:cs="Times New Roman CYR"/>
          <w:sz w:val="24"/>
          <w:szCs w:val="24"/>
        </w:rPr>
        <w:t xml:space="preserve"> а, тел. приемной: 8 (85141) 3-69-36, тел. регистратуры: 8 (85141) 5-26-84, график работы: с понедельника по пятницу с 08.00 до 19.00.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12. ГБУЗ АО "Володарская районная больница", 416170, Астраханская область, Володарский район, пос. Володарский, ул. Садовая, д. 24, тел./факс приемной: 8 (85142) 9-11-38, 8 (85142) 9-14-38, тел. регистратуры: (85142) 9-10-47, </w:t>
      </w:r>
      <w:hyperlink r:id="rId45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vol_crb@bk.ru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46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http://volcrb.ru/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поликлиника взрослая, 416170, Астраханская область, Володарский район, пос. Володарский, ул. Садовая, д. 20, тел. регистратуры: 8 (85142) 9-10-47, график работы: с понедельника по пятницу с 08.00 до 18.00.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13. ГБУЗ АО "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Енотаевская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районная больница", 416200, Астраханская область,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Енотаевский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район, с. Енотаевка, ул. Советская/ ул.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Рыдель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/ ул. Степана Разина, д. 34/6, "А"/1, тел. приемной: 8-(851-43) 9-17-00, </w:t>
      </w:r>
      <w:hyperlink r:id="rId47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glav_vrach-60@mail.ru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48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http://ecrb.astranet.ru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поликлиника взрослая, 416200, Астраханская область,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Енотаевский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район, с. Енотаевка, ул. Советская/ ул.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Рыдель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/ ул. Степана Разина, д. 34/6 "А"/1, тел. регистратуры: 8 (85143) 9-12-30, график работы: с понедельника по пятницу с 07.45 до 18.15;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поликлиника детская, 416200, Астраханская область,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Енотаевский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район, с. Енотаевка, ул. Советская/ ул.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Рыдель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/ ул. Степана Разина, д. 34/6 "А"/ 1, тел. регистратуры: 8 (85143) 9-17-72, график работы: с понедельника по пятницу с 07.45 до 18.15.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14. ГБУЗ АО "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Икрянинская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районная больница", 416370, Астраханская область, Икрянинский район, с. Икряное, ул. Мира, д. 36, тел./факс приемной: 8 (8544) 2-02-48, </w:t>
      </w:r>
      <w:hyperlink r:id="rId49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ikrcrb@yandex.ru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50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http://ikrcrb.org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поликлиника, 416370, Астраханская область, Икрянинский район, с. Икряное, ул. Мира, д. 36, тел. /факс приемной: 8 (85144) 2-02-43, тел. регистратуры: 8 (8544) 2-06-65, график работы: с понедельника по пятницу с 08.00 до 18.00;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поликлиника, 416370, Астраханская область, Икрянинский район, с. Икряное, ул. 1 Мая, д. 23, тел. /факс приемной: 8 (85144) 2-02-43, 8 (85144) 2-02-48, тел. регистратуры: 8 (85144) 2-05-03, график работы: с понедельника по пятницу с 08.00 до 18.00.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lastRenderedPageBreak/>
        <w:t xml:space="preserve">15. ГБУЗ АО "Камызякская районная больница", 416340, Астраханская область,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Камызякский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район, г. Камызяк, ул. М. Горького, д. 67, тел. приемной: 8 (85145) 9-84-43, факс 8 (85145) 9-28-60, тел. регистратуры поликлиники взрослой: 8 (85145) 91-6-75, тел. регистратуры поликлиники детской: 8 (85145) 91-5-36, </w:t>
      </w:r>
      <w:hyperlink r:id="rId51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crb@kam.astranet.ru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52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http://kamyzakcrb.ru/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16. ГБУЗ АО "Красноярская районная больница", 416150, Астраханская область, Красноярский район, с. Красный Яр, ул. З. Ананьевой, д. 51, тел. /факс приемной: 8 (8546) 91-5-63, тел. регистратуры поликлиники взрослой: 8 (85146) 91-3-87, тел. регистратуры поликлиники детской: 8 (85146) 92-9-33, </w:t>
      </w:r>
      <w:hyperlink r:id="rId53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crbkrjar@rambler.ru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54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http://www.кррб.рф/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17. ГБУЗ АО "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Лиманская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районная больница", 416410, Астраханская область,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Лиманский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район, р. п. Лиман, ул. Ленина 62, тел./факс приемной: 8 (85147) 2-12-02, </w:t>
      </w:r>
      <w:hyperlink r:id="rId55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limcrb@rambler.ru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56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http://limrb.ru/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поликлиника (взрослая и детская), 416410, Астраханская область,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Лиманский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район, пос. Лиман, ул. Ленина, 51, тел. регистратуры: 8 (85147) 2-10-93, график работы: с понедельника по пятницу с 08.00 до 18.00.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18. ГБУЗ АО "Наримановская районная больница", 416111,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Наримановский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район, г.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Нариманов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, ул. Школьная, д. 5, тел. приемной: 8 (85171) 63-6-73, факс 8 (85171) 61-5-76, </w:t>
      </w:r>
      <w:hyperlink r:id="rId57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nar_zrb@mail.ru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58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http://narimanovcrb.ru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поликлиника детская, Астраханская область, 416111,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Наримановский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район, г.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Нариманов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, ул. Центральная, 17, тел. регистратуры: 8 (85171) 61-2-17, график работы: понедельник-пятница с 08.00 до 17.00;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поликлиника взрослая, Астраханская область, 416111,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Наримановский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район, г.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Нариманов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, ул. Центральная, 17, тел. регистратуры: 8 (85171) 63-4-11, 8 (85171) 61-2-96, график работы: понедельник-пятница с 08.00 до 17.00;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стоматологическая поликлиника, Астраханская область, 416111,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Наримановский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район, г.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Нариманов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, ул. Школьная, 2, тел. регистратуры: 8 (85171) 61-2-74, график работы: понедельник-пятница с 08.00 до 17.00.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19. ГБУЗ АО "Приволжская районная больница", 414018, г. Астрахань, ул. Александрова д. 9А/4-я Дорожная, 76, тел./факс приемной: 35-12-15, тел. регистратуры поликлиники: 35-10-35, </w:t>
      </w:r>
      <w:hyperlink r:id="rId59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priv4@yandex.ru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60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http://privcrb.ru/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19.00: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поликлиника N 1, 414018, г. Астрахань, ул. Александрова, д. 9 А/4-я, Дорожная, 76, тел. приемной: 59-97-05, факс: 35-12-15, тел. регистратуры поликлиники: 35-10-35;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поликлиника N 2, 416474, с.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Началово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, ул. Ленина 108, тел. /факс приемной: 40-60-78, тел. регистратуры поликлиники: 8 (85172) 5-22-57.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20. ГБУЗ АО "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Черноярская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районная больница", 416231, с. Черный Яр,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Черноярского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района, Астраханской области, ул. имени Маршала Жукова, д. 51, тел. \факс приемной: 8 (85149) 2-14-70, тел. регистратуры взрослой поликлиники: 8 (85149) 2-14-44, тел. регистратуры детской поликлиники: 8 (85149) 2-19-46, </w:t>
      </w:r>
      <w:hyperlink r:id="rId61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blackzrb@astranet.ru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62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http://chernoyar-crb.oms09.ru/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17.00.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21. ГБУЗ АО "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Харабалинская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районная больница им. Г.В. Храповой", 416010, Астраханская область, г. Харабали, ул. Советская, д. 108, тел./факс приемной: 8 (85148) 5-92-58, 8 (85148) 5-70-34, </w:t>
      </w:r>
      <w:hyperlink r:id="rId63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har_crb@harab.astranet.ru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64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http://hrb.minzdravao.ru/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поликлиника, 416010, Астраханская область, г. Харабали, ул. 12 квартал, литер 1, д. 15, тел. регистратуры взрослой поликлиники: 8 (85148) 5-83-98, тел. регистратуры детской поликлиники: 8 (85148) 5-83-99, график работы: с понедельника по пятницу с 07.30 до 18.00.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22. ГБУЗ АО "Городская </w:t>
      </w:r>
      <w:proofErr w:type="gramStart"/>
      <w:r w:rsidRPr="00193E1B">
        <w:rPr>
          <w:rFonts w:ascii="Times New Roman CYR" w:hAnsi="Times New Roman CYR" w:cs="Times New Roman CYR"/>
          <w:sz w:val="24"/>
          <w:szCs w:val="24"/>
        </w:rPr>
        <w:t>больница</w:t>
      </w:r>
      <w:proofErr w:type="gramEnd"/>
      <w:r w:rsidRPr="00193E1B">
        <w:rPr>
          <w:rFonts w:ascii="Times New Roman CYR" w:hAnsi="Times New Roman CYR" w:cs="Times New Roman CYR"/>
          <w:sz w:val="24"/>
          <w:szCs w:val="24"/>
        </w:rPr>
        <w:t xml:space="preserve"> ЗАТО Знаменск", 416540, Астраханская область, г. Знаменск, ул. Мира, д. 2 "А", тел. приемной: 8 (85140) 2-37-20, факс 8 (85140) 2-82-42, </w:t>
      </w:r>
      <w:hyperlink r:id="rId65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gorbol@mail.ru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66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http://gorbol.astfond.ru/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поликлиника взрослая, 416540, Астраханская область, г. Знаменск, ул. Ленина, д. 29 А, тел. приемной: 8 (85140) 2-48-02, факс: 8 (85140) 2-82-42, тел. регистратуры: 8 (85140) 2-41-81, график работы: с понедельника по пятницу с 08.00 до 19.00;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поликлиника детская, 416540, Астраханская область, г. Знаменск, ул. Маршала Жукова, д. 6, тел. приемной: 8 (85140) 2-42-08, факс: 8 (85140) 2-82-42, тел. регистратуры: 8 (85140) 2-42-59, график работы: с понедельника по пятницу с 08.00 до 19.00;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lastRenderedPageBreak/>
        <w:t>- поликлиника стоматологическая, 416540, Астраханская область, г. Знаменск, ул. Ленина, д. 30, тел. приемной: 8 (85140) 2-43-36, факс: 8 (85140) 2-82-42, тел. регистратуры: 8 (85140) 2-44-09, график работы: с понедельника по пятницу с 08.00 до 19.00.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23. ГБУЗ АО "Городская поликлиника N 1", 414057, г. Астрахань, ул. М. Луконина, д. 12, корп. 3, тел. /факс приемной: 49-34-11, тел. регистратуры: 33-33-53, </w:t>
      </w:r>
      <w:hyperlink r:id="rId67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lpu29@astranet.ru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68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http://gp1astra.ru/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поликлиническое отделение N 1, 414045, г. Астрахань, ул. Б. Хмельницкого, д. 55, тел. регистратуры: 31-78-36, график работы: с понедельника по пятницу с 08.00 до 20.00.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поликлиническое отделение N 2, 414057, г. Астрахань, ул. Звездная, 57,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кор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. 4, литер Б, помещение N 1, тел. приемной: 49-34-93, тел. регистратуры: 47-10-33, график работы: с понедельника по пятницу с 08.00 до 20.00.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24. ГБУЗ АО "Городская поликлиника N 2", 414009, г. Астрахань, ул. Соликамская, д. 8, тел. приемной: 31-78-85, факс: 31-78-81, тел. регистратуры взрослой поликлиники: 31-78-60, тел. регистратуры детской поликлиники: 31-78-70, </w:t>
      </w:r>
      <w:hyperlink r:id="rId69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poldva@mail.ru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70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http://gorpol2.ru/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поликлиническое отделение, 414009, г. Астрахань, Ленинский район, ул. Бабаевского, д. 35,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кор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. 4, литер А, тел. приемной: 31-78-61, тел. регистратуры: 31-78-80,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педиатрическое отделение N 2, 414032, г. Астрахань, Ленинский район, ул. Аксакова, д. 6, корпус 1, литер А, тел. приемной: 31-78-75, тел. регистратуры: 31-78-90, график работы: с понедельника по пятницу с 08.00 до 20.00.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25. ГБУЗ АО "Городская поликлиника N 3", 414018, г. Астрахань, Советский район, ул. Адмирала Нахимова, д. 135, тел. /факс приемной: 59-17-11, тел. регистратуры: 59-15-00, 59-15-02, </w:t>
      </w:r>
      <w:hyperlink r:id="rId71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gpol3@mail.ru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72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http://gpol3.ru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поликлиническое отделение N 1, 414045, г. Астрахань, Советский район, ул. Боевая/Ахшарумова, д. 45/8, тел. приемной: 50-03-04, факс: 50-03-05, тел. регистратуры: 50-03-39, 33-36-45,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поликлиническое отделение N 2, г. Астрахань, ул. Набережная Приволжского затона, д. 14,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кор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. 2, тел. регистратуры: 36-95-77,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детское отделение, г. Астрахань, ул. Адмирала Нахимова, д. 135, тел. регистратуры: 59-15-11, 73-23-85 (сотовый), график работы: с понедельника по пятницу с 08.00 до 20.00.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26. ГБУЗ АО "Городская поликлиника N 5", 414052, г. Астрахань, Ленинский район, ул. Яблочкова, 26/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Сун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-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Ят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-Сена, д. 43а, тел. приемной: 31-78-01, факс: 31-78-02, тел. регистратуры: 31-78-07, </w:t>
      </w:r>
      <w:hyperlink r:id="rId73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polic.5@mail.ru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74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http://gp5.ucoz.ru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поликлиническое отделение 414056, г. Астрахань, Ленинский район, ул. Полякова, 19, тел./факс приемной: 31-78-10, тел. регистратуры: 31-78-12,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женская консультация, г. Астрахань, ул. Татищева, д. 63, тел. приемной: 31-78-14, факс: 31-78-15, тел. регистратуры: 31-78-15,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центр восстановительного лечения и медицинской реабилитации, г. Астрахань, ул. Латышева, д. 6 "Б", тел./факс приемной: 49-41-49, тел. регистратуры: 25-24-54, график работы: с понедельника по пятницу с 08.00 до 20.00.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27. ГБУЗ АО "Городская поликлиника N 8 им. Н.И. Пирогова", 414040, г. Астрахань, Кировский район, ул. Красная Набережная/Раскольникова, д. 21/4, тел. /факс приемной: 51-57-20, тел. регистратуры: 51-28-24, </w:t>
      </w:r>
      <w:hyperlink r:id="rId75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gbuz-gp8@mail.ru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76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http://gbuz-gp8.ru/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поликлиническое отделение N 1, 414041, г. Астрахань, ул. С. Перовской, д. 71, тел. регистратуры: 31-77-39,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поликлиническое отделение N 2, 414041, г. Астрахань, Кировский район, ул. 11 Красной Армии, д. 13, тел. регистратуры: 31-78-57,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женская консультация, 414040, г. Астрахань, Кировский район, ул. Красная Набережная, д. 21, тел. регистратуры: 51-48-29,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lastRenderedPageBreak/>
        <w:t>- женская консультация N 2, 414041, г. Астрахань, Кировский район, ул. 11 Красной Армии, д. 13, тел. регистратуры: 31-78-57, график работы: с понедельника по пятницу с 08.00 до 20.00.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28. ГБУЗ АО "Городская поликлиника N 10", 414013, г. Астрахань, ул. Силикатная, 26, тел. приемной: 66-77-31, факс: 66-77-33, тел. регистратуры взрослой и детской поликлиники: 66-77-36, </w:t>
      </w:r>
      <w:hyperlink r:id="rId77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muzgp10@rambler.ru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78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http://www.muzgp10.ru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поликлиническое отделение N 1, 414042, г. Астрахань, ул. Мейера, д. 8, тел. регистратуры: 66-77-22,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структурное подразделение поликлинического отделения N 1, 414050, г. Астрахань,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Трусовский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район, ул. Гагарина, д. 21, тел. приемной: 66-77-20, тел. регистратуры взрослой и детской поликлиники: 66-77-31 график работы: с понедельника по пятницу с 08.00 до 16.00;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структурное подразделение поликлинического отделения N 1, 414044, п.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Новолесное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, ул.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Шушенская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/ Вельяминова, д. 6 "Б", тел. приемной: 66-77-20, тел. регистратуры взрослой и детской поликлиники: 57-89-83, график работы: с понедельника по пятницу с 08.00 до 16.00;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структурное подразделение 414026, г. Астрахань,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Трусовский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 район, ул. Димитрова, д. 7,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кор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. 2, тел. приемной: 66-77-20, тел. регистратуры взрослой: 66-73-51, график работы: с понедельника по пятницу с 08.00 до 16.00;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консультативно-диагностическое отделение, 414042, г. Астрахань, ул. Бумажников, д. 11, тел. регистратуры: 66-77-20,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поликлиническое отделение N 2, 414006, г. Астрахань, ул. Льва Толстого, д. 6, тел. регистратуры: 66-79-23,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детское поликлиническое отделение N 1, 414042, г. Астрахань, ул.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Тренева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, д. 11, корпус 1, тел. регистратуры 66-77-25,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детское поликлиническое отделение N 2, 414006, г. Астрахань, ул. Дзержинского, д. </w:t>
      </w:r>
      <w:proofErr w:type="gramStart"/>
      <w:r w:rsidRPr="00193E1B">
        <w:rPr>
          <w:rFonts w:ascii="Times New Roman CYR" w:hAnsi="Times New Roman CYR" w:cs="Times New Roman CYR"/>
          <w:sz w:val="24"/>
          <w:szCs w:val="24"/>
        </w:rPr>
        <w:t>54</w:t>
      </w:r>
      <w:proofErr w:type="gramEnd"/>
      <w:r w:rsidRPr="00193E1B">
        <w:rPr>
          <w:rFonts w:ascii="Times New Roman CYR" w:hAnsi="Times New Roman CYR" w:cs="Times New Roman CYR"/>
          <w:sz w:val="24"/>
          <w:szCs w:val="24"/>
        </w:rPr>
        <w:t xml:space="preserve"> а, тел. регистратуры: 66-79-30,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структурное подразделение детского поликлинического отделения N 2, 414038, г. Астрахань, ул.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Хибинская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, д. 4, тел. регистратуры: 66-49-32,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- женская консультация, 414042, г. Астрахань, ул.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Тренева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, д. 11,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кор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>. 1, тел. регистратуры 66-77-37,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женская консультация поликлинического отделения N 2, 414006, г. Астрахань, ул. Льва Толстого, д. 6, тел. регистратуры: 66-79-26, график работы: с понедельника по пятницу с 08.00 до 20.00.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29. Утратил силу с 18 августа 2020 г. - </w:t>
      </w:r>
      <w:hyperlink r:id="rId79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80" w:history="1">
        <w:r w:rsidRPr="00193E1B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30. Утратил силу с 18 августа 2020 г. - </w:t>
      </w:r>
      <w:hyperlink r:id="rId81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82" w:history="1">
        <w:r w:rsidRPr="00193E1B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31. ГБУЗ АО "Детская городская поликлиника N 1", 414000, г. Астрахань, ул. Кирова, д. 47, тел./факс приемной: 48-16-42, тел. регистратуры: 48-16-33, 48-16-34, 48-16-68, </w:t>
      </w:r>
      <w:hyperlink r:id="rId83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dgplast@yandex.ru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84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http://kirova47.ru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32. ГБУЗ АО "Детская городская поликлиника N 3", 414041, г. Астрахань, ул. Куликова, д. 61, тел./факс приемной: 31-77-00, тел. регистратуры: 31-77-04, </w:t>
      </w:r>
      <w:hyperlink r:id="rId85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mail@3dgp.ru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86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http://3dgp.ru/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детское поликлиническое отделение N 1, 414004, г. Астрахань, Кировский район, Студенческая, д. 4 "а", тел. /факс приемной: 31-77-05, тел. регистратуры: 31-77-06,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детское поликлиническое отделение N 2, 414052, Астрахань, Ленинский район, ул. Красноармейская, д. 15, тел. /факс приемной: 31-77-09, тел. регистратуры: 31-77-11, график работы: с понедельника по пятницу с 08.00 до 20.00;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lastRenderedPageBreak/>
        <w:t>- детское поликлиническое отделение N 3, 414056 г. Астрахань, Ленинский район, ул. Савушкина, д. 3/2, тел./факс приемной: 31-77-13, тел. регистратуры: 31-77-16, график работы: с понедельника по пятницу с 08.00 до 20.00.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33. ГБУЗ АО "Детская городская поликлиника N 4", 414045, г. Астрахань, ул. Н. Островского, д. 66, корп. 2, тел. приемной: 34-56-02, 34-17-59, факс: 34-17-59, тел. регистратуры: 50-22-18, </w:t>
      </w:r>
      <w:hyperlink r:id="rId87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shuldais@inbox.ru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88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http://дгп4.рф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34. ГБУЗ АО "Детская городская поликлиника N 5", 414057, г. Астрахань, пр. Воробьева, д. 11/11, тел./факс приемной: 33-24-00, тел. регистратуры: 33-97-96, </w:t>
      </w:r>
      <w:hyperlink r:id="rId89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dgp5@mail.ru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90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http://dgp5.ucoz.ru/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>- педиатрическое отделение N 2, 414022, г. Астрахань, ул. Звездная, д. 57/1, тел. регистратуры: 47-12-88, график работы: с понедельника по пятницу с 08.00 до 20.00.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35. Утратил силу с 18 августа 2020 г. - </w:t>
      </w:r>
      <w:hyperlink r:id="rId91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92" w:history="1">
        <w:r w:rsidRPr="00193E1B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36. Утратил силу с 18 августа 2020 г. - </w:t>
      </w:r>
      <w:hyperlink r:id="rId93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94" w:history="1">
        <w:r w:rsidRPr="00193E1B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37. Утратил силу с 18 августа 2020 г. - </w:t>
      </w:r>
      <w:hyperlink r:id="rId95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96" w:history="1">
        <w:r w:rsidRPr="00193E1B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38. Государственное бюджетное учреждение здравоохранения Астраханской области "Городская клиническая больница N 3 имени С.М. Кирова", 414038, г. Астрахань, ул. </w:t>
      </w:r>
      <w:proofErr w:type="spellStart"/>
      <w:r w:rsidRPr="00193E1B">
        <w:rPr>
          <w:rFonts w:ascii="Times New Roman CYR" w:hAnsi="Times New Roman CYR" w:cs="Times New Roman CYR"/>
          <w:sz w:val="24"/>
          <w:szCs w:val="24"/>
        </w:rPr>
        <w:t>Хибинская</w:t>
      </w:r>
      <w:proofErr w:type="spellEnd"/>
      <w:r w:rsidRPr="00193E1B">
        <w:rPr>
          <w:rFonts w:ascii="Times New Roman CYR" w:hAnsi="Times New Roman CYR" w:cs="Times New Roman CYR"/>
          <w:sz w:val="24"/>
          <w:szCs w:val="24"/>
        </w:rPr>
        <w:t xml:space="preserve">, д. 2, телефон приемной: 45-91-55, тел. приемного отделения 45-10-00, </w:t>
      </w:r>
      <w:hyperlink r:id="rId97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http://gkb-3.ru/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, </w:t>
      </w:r>
      <w:hyperlink r:id="rId98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gkb3@mail.ru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>, график работы: круглосуточно.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39. Утратил силу с 18 августа 2020 г. - </w:t>
      </w:r>
      <w:hyperlink r:id="rId99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100" w:history="1">
        <w:r w:rsidRPr="00193E1B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 w:rsidRPr="00193E1B">
        <w:rPr>
          <w:rFonts w:ascii="Arial" w:hAnsi="Arial" w:cs="Arial"/>
          <w:b/>
          <w:bCs/>
          <w:color w:val="26282F"/>
          <w:sz w:val="24"/>
          <w:szCs w:val="24"/>
        </w:rPr>
        <w:t>Приложение N 2</w:t>
      </w:r>
      <w:r w:rsidRPr="00193E1B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hyperlink r:id="rId101" w:history="1">
        <w:r w:rsidRPr="00193E1B">
          <w:rPr>
            <w:rFonts w:ascii="Arial" w:hAnsi="Arial" w:cs="Arial"/>
            <w:color w:val="106BBE"/>
            <w:sz w:val="24"/>
            <w:szCs w:val="24"/>
            <w:u w:val="single"/>
          </w:rPr>
          <w:t>административному регламенту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Перечень</w:t>
      </w:r>
      <w:r w:rsidRPr="00193E1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филиалов и территориально-обособленных структурных подразделений МФЦ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93E1B">
        <w:rPr>
          <w:rFonts w:ascii="Times New Roman CYR" w:hAnsi="Times New Roman CYR" w:cs="Times New Roman CYR"/>
          <w:sz w:val="24"/>
          <w:szCs w:val="24"/>
        </w:rPr>
        <w:t xml:space="preserve">Утратило силу с 18 августа 2020 г. - </w:t>
      </w:r>
      <w:hyperlink r:id="rId102" w:history="1">
        <w:r w:rsidRPr="00193E1B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Постановление</w:t>
        </w:r>
      </w:hyperlink>
      <w:r w:rsidRPr="00193E1B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3 августа 2020 г. N 18П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193E1B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103" w:history="1">
        <w:r w:rsidRPr="00193E1B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193E1B" w:rsidRPr="00193E1B" w:rsidRDefault="00193E1B" w:rsidP="00193E1B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193E1B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</w:p>
    <w:p w:rsidR="00193E1B" w:rsidRDefault="00193E1B">
      <w:bookmarkStart w:id="0" w:name="_GoBack"/>
      <w:bookmarkEnd w:id="0"/>
    </w:p>
    <w:sectPr w:rsidR="00193E1B" w:rsidSect="00193E1B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1B"/>
    <w:rsid w:val="0019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D3F02-84C1-403F-A0C7-1D6479B9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93E1B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93E1B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9290072/713" TargetMode="External"/><Relationship Id="rId21" Type="http://schemas.openxmlformats.org/officeDocument/2006/relationships/hyperlink" Target="http://internet.garant.ru/document/redirect/12177515/0" TargetMode="External"/><Relationship Id="rId42" Type="http://schemas.openxmlformats.org/officeDocument/2006/relationships/hyperlink" Target="http://internet.garant.ru/document/redirect/9260400/1010" TargetMode="External"/><Relationship Id="rId47" Type="http://schemas.openxmlformats.org/officeDocument/2006/relationships/hyperlink" Target="http://internet.garant.ru/document/redirect/9290072/736" TargetMode="External"/><Relationship Id="rId63" Type="http://schemas.openxmlformats.org/officeDocument/2006/relationships/hyperlink" Target="http://internet.garant.ru/document/redirect/9290072/752" TargetMode="External"/><Relationship Id="rId68" Type="http://schemas.openxmlformats.org/officeDocument/2006/relationships/hyperlink" Target="http://internet.garant.ru/document/redirect/9290072/759" TargetMode="External"/><Relationship Id="rId84" Type="http://schemas.openxmlformats.org/officeDocument/2006/relationships/hyperlink" Target="http://internet.garant.ru/document/redirect/9290072/779" TargetMode="External"/><Relationship Id="rId89" Type="http://schemas.openxmlformats.org/officeDocument/2006/relationships/hyperlink" Target="http://internet.garant.ru/document/redirect/9290072/784" TargetMode="External"/><Relationship Id="rId16" Type="http://schemas.openxmlformats.org/officeDocument/2006/relationships/hyperlink" Target="http://internet.garant.ru/document/redirect/12184522/21" TargetMode="External"/><Relationship Id="rId11" Type="http://schemas.openxmlformats.org/officeDocument/2006/relationships/hyperlink" Target="http://internet.garant.ru/document/redirect/9260400/1557" TargetMode="External"/><Relationship Id="rId32" Type="http://schemas.openxmlformats.org/officeDocument/2006/relationships/hyperlink" Target="http://internet.garant.ru/document/redirect/9290072/721" TargetMode="External"/><Relationship Id="rId37" Type="http://schemas.openxmlformats.org/officeDocument/2006/relationships/hyperlink" Target="http://internet.garant.ru/document/redirect/74460291/14" TargetMode="External"/><Relationship Id="rId53" Type="http://schemas.openxmlformats.org/officeDocument/2006/relationships/hyperlink" Target="http://internet.garant.ru/document/redirect/9290072/742" TargetMode="External"/><Relationship Id="rId58" Type="http://schemas.openxmlformats.org/officeDocument/2006/relationships/hyperlink" Target="http://internet.garant.ru/document/redirect/9290072/747" TargetMode="External"/><Relationship Id="rId74" Type="http://schemas.openxmlformats.org/officeDocument/2006/relationships/hyperlink" Target="http://internet.garant.ru/document/redirect/9290072/765" TargetMode="External"/><Relationship Id="rId79" Type="http://schemas.openxmlformats.org/officeDocument/2006/relationships/hyperlink" Target="http://internet.garant.ru/document/redirect/74460291/14" TargetMode="External"/><Relationship Id="rId102" Type="http://schemas.openxmlformats.org/officeDocument/2006/relationships/hyperlink" Target="http://internet.garant.ru/document/redirect/74460291/15" TargetMode="External"/><Relationship Id="rId5" Type="http://schemas.openxmlformats.org/officeDocument/2006/relationships/hyperlink" Target="http://internet.garant.ru/document/redirect/12191967/0" TargetMode="External"/><Relationship Id="rId90" Type="http://schemas.openxmlformats.org/officeDocument/2006/relationships/hyperlink" Target="http://internet.garant.ru/document/redirect/9290072/785" TargetMode="External"/><Relationship Id="rId95" Type="http://schemas.openxmlformats.org/officeDocument/2006/relationships/hyperlink" Target="http://internet.garant.ru/document/redirect/74460291/14" TargetMode="External"/><Relationship Id="rId22" Type="http://schemas.openxmlformats.org/officeDocument/2006/relationships/hyperlink" Target="l%20" TargetMode="External"/><Relationship Id="rId27" Type="http://schemas.openxmlformats.org/officeDocument/2006/relationships/hyperlink" Target="http://internet.garant.ru/document/redirect/74460291/14" TargetMode="External"/><Relationship Id="rId43" Type="http://schemas.openxmlformats.org/officeDocument/2006/relationships/hyperlink" Target="http://internet.garant.ru/document/redirect/9290072/732" TargetMode="External"/><Relationship Id="rId48" Type="http://schemas.openxmlformats.org/officeDocument/2006/relationships/hyperlink" Target="http://internet.garant.ru/document/redirect/9290072/737" TargetMode="External"/><Relationship Id="rId64" Type="http://schemas.openxmlformats.org/officeDocument/2006/relationships/hyperlink" Target="http://internet.garant.ru/document/redirect/9290072/753" TargetMode="External"/><Relationship Id="rId69" Type="http://schemas.openxmlformats.org/officeDocument/2006/relationships/hyperlink" Target="http://internet.garant.ru/document/redirect/9290072/760" TargetMode="External"/><Relationship Id="rId80" Type="http://schemas.openxmlformats.org/officeDocument/2006/relationships/hyperlink" Target="http://internet.garant.ru/document/redirect/9260400/1029" TargetMode="External"/><Relationship Id="rId85" Type="http://schemas.openxmlformats.org/officeDocument/2006/relationships/hyperlink" Target="http://internet.garant.ru/document/redirect/9290072/780" TargetMode="External"/><Relationship Id="rId12" Type="http://schemas.openxmlformats.org/officeDocument/2006/relationships/hyperlink" Target="http://internet.garant.ru/document/redirect/9290072/41" TargetMode="External"/><Relationship Id="rId17" Type="http://schemas.openxmlformats.org/officeDocument/2006/relationships/hyperlink" Target="http://internet.garant.ru/document/redirect/12125267/0" TargetMode="External"/><Relationship Id="rId33" Type="http://schemas.openxmlformats.org/officeDocument/2006/relationships/hyperlink" Target="http://internet.garant.ru/document/redirect/74460291/14" TargetMode="External"/><Relationship Id="rId38" Type="http://schemas.openxmlformats.org/officeDocument/2006/relationships/hyperlink" Target="http://internet.garant.ru/document/redirect/9260400/1008" TargetMode="External"/><Relationship Id="rId59" Type="http://schemas.openxmlformats.org/officeDocument/2006/relationships/hyperlink" Target="http://internet.garant.ru/document/redirect/9290072/748" TargetMode="External"/><Relationship Id="rId103" Type="http://schemas.openxmlformats.org/officeDocument/2006/relationships/hyperlink" Target="http://internet.garant.ru/document/redirect/9260400/2000" TargetMode="External"/><Relationship Id="rId20" Type="http://schemas.openxmlformats.org/officeDocument/2006/relationships/hyperlink" Target="http://internet.garant.ru/document/redirect/10102673/0" TargetMode="External"/><Relationship Id="rId41" Type="http://schemas.openxmlformats.org/officeDocument/2006/relationships/hyperlink" Target="http://internet.garant.ru/document/redirect/74460291/14" TargetMode="External"/><Relationship Id="rId54" Type="http://schemas.openxmlformats.org/officeDocument/2006/relationships/hyperlink" Target="http://internet.garant.ru/document/redirect/9290072/743" TargetMode="External"/><Relationship Id="rId62" Type="http://schemas.openxmlformats.org/officeDocument/2006/relationships/hyperlink" Target="http://internet.garant.ru/document/redirect/9290072/751" TargetMode="External"/><Relationship Id="rId70" Type="http://schemas.openxmlformats.org/officeDocument/2006/relationships/hyperlink" Target="http://internet.garant.ru/document/redirect/9290072/761" TargetMode="External"/><Relationship Id="rId75" Type="http://schemas.openxmlformats.org/officeDocument/2006/relationships/hyperlink" Target="http://internet.garant.ru/document/redirect/9290072/766" TargetMode="External"/><Relationship Id="rId83" Type="http://schemas.openxmlformats.org/officeDocument/2006/relationships/hyperlink" Target="http://internet.garant.ru/document/redirect/9290072/778" TargetMode="External"/><Relationship Id="rId88" Type="http://schemas.openxmlformats.org/officeDocument/2006/relationships/hyperlink" Target="http://internet.garant.ru/document/redirect/9290072/783" TargetMode="External"/><Relationship Id="rId91" Type="http://schemas.openxmlformats.org/officeDocument/2006/relationships/hyperlink" Target="http://internet.garant.ru/document/redirect/74460291/14" TargetMode="External"/><Relationship Id="rId96" Type="http://schemas.openxmlformats.org/officeDocument/2006/relationships/hyperlink" Target="http://internet.garant.ru/document/redirect/9260400/1037" TargetMode="Externa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55171207/0" TargetMode="External"/><Relationship Id="rId15" Type="http://schemas.openxmlformats.org/officeDocument/2006/relationships/hyperlink" Target="l%20" TargetMode="External"/><Relationship Id="rId23" Type="http://schemas.openxmlformats.org/officeDocument/2006/relationships/hyperlink" Target="http://internet.garant.ru/document/redirect/9290072/715" TargetMode="External"/><Relationship Id="rId28" Type="http://schemas.openxmlformats.org/officeDocument/2006/relationships/hyperlink" Target="http://internet.garant.ru/document/redirect/9260400/1003" TargetMode="External"/><Relationship Id="rId36" Type="http://schemas.openxmlformats.org/officeDocument/2006/relationships/hyperlink" Target="http://internet.garant.ru/document/redirect/9260400/1007" TargetMode="External"/><Relationship Id="rId49" Type="http://schemas.openxmlformats.org/officeDocument/2006/relationships/hyperlink" Target="http://internet.garant.ru/document/redirect/9290072/738" TargetMode="External"/><Relationship Id="rId57" Type="http://schemas.openxmlformats.org/officeDocument/2006/relationships/hyperlink" Target="http://internet.garant.ru/document/redirect/9290072/746" TargetMode="External"/><Relationship Id="rId10" Type="http://schemas.openxmlformats.org/officeDocument/2006/relationships/hyperlink" Target="http://internet.garant.ru/document/redirect/74460291/134" TargetMode="External"/><Relationship Id="rId31" Type="http://schemas.openxmlformats.org/officeDocument/2006/relationships/hyperlink" Target="http://internet.garant.ru/document/redirect/9290072/720" TargetMode="External"/><Relationship Id="rId44" Type="http://schemas.openxmlformats.org/officeDocument/2006/relationships/hyperlink" Target="http://internet.garant.ru/document/redirect/9290072/733" TargetMode="External"/><Relationship Id="rId52" Type="http://schemas.openxmlformats.org/officeDocument/2006/relationships/hyperlink" Target="http://internet.garant.ru/document/redirect/9290072/741" TargetMode="External"/><Relationship Id="rId60" Type="http://schemas.openxmlformats.org/officeDocument/2006/relationships/hyperlink" Target="http://internet.garant.ru/document/redirect/9290072/749" TargetMode="External"/><Relationship Id="rId65" Type="http://schemas.openxmlformats.org/officeDocument/2006/relationships/hyperlink" Target="http://internet.garant.ru/document/redirect/9290072/754" TargetMode="External"/><Relationship Id="rId73" Type="http://schemas.openxmlformats.org/officeDocument/2006/relationships/hyperlink" Target="http://internet.garant.ru/document/redirect/9290072/764" TargetMode="External"/><Relationship Id="rId78" Type="http://schemas.openxmlformats.org/officeDocument/2006/relationships/hyperlink" Target="http://internet.garant.ru/document/redirect/9290072/769" TargetMode="External"/><Relationship Id="rId81" Type="http://schemas.openxmlformats.org/officeDocument/2006/relationships/hyperlink" Target="http://internet.garant.ru/document/redirect/74460291/14" TargetMode="External"/><Relationship Id="rId86" Type="http://schemas.openxmlformats.org/officeDocument/2006/relationships/hyperlink" Target="http://internet.garant.ru/document/redirect/9290072/781" TargetMode="External"/><Relationship Id="rId94" Type="http://schemas.openxmlformats.org/officeDocument/2006/relationships/hyperlink" Target="http://internet.garant.ru/document/redirect/9260400/1036" TargetMode="External"/><Relationship Id="rId99" Type="http://schemas.openxmlformats.org/officeDocument/2006/relationships/hyperlink" Target="http://internet.garant.ru/document/redirect/74460291/14" TargetMode="External"/><Relationship Id="rId101" Type="http://schemas.openxmlformats.org/officeDocument/2006/relationships/hyperlink" Target="l%20" TargetMode="External"/><Relationship Id="rId4" Type="http://schemas.openxmlformats.org/officeDocument/2006/relationships/hyperlink" Target="http://internet.garant.ru/document/redirect/12177515/0" TargetMode="External"/><Relationship Id="rId9" Type="http://schemas.openxmlformats.org/officeDocument/2006/relationships/hyperlink" Target="l%20" TargetMode="External"/><Relationship Id="rId13" Type="http://schemas.openxmlformats.org/officeDocument/2006/relationships/hyperlink" Target="http://internet.garant.ru/document/redirect/9290072/66" TargetMode="External"/><Relationship Id="rId18" Type="http://schemas.openxmlformats.org/officeDocument/2006/relationships/hyperlink" Target="http://internet.garant.ru/document/redirect/12184522/54" TargetMode="External"/><Relationship Id="rId39" Type="http://schemas.openxmlformats.org/officeDocument/2006/relationships/hyperlink" Target="http://internet.garant.ru/document/redirect/74460291/14" TargetMode="External"/><Relationship Id="rId34" Type="http://schemas.openxmlformats.org/officeDocument/2006/relationships/hyperlink" Target="http://internet.garant.ru/document/redirect/9260400/1006" TargetMode="External"/><Relationship Id="rId50" Type="http://schemas.openxmlformats.org/officeDocument/2006/relationships/hyperlink" Target="http://internet.garant.ru/document/redirect/9290072/739" TargetMode="External"/><Relationship Id="rId55" Type="http://schemas.openxmlformats.org/officeDocument/2006/relationships/hyperlink" Target="http://internet.garant.ru/document/redirect/9290072/744" TargetMode="External"/><Relationship Id="rId76" Type="http://schemas.openxmlformats.org/officeDocument/2006/relationships/hyperlink" Target="http://internet.garant.ru/document/redirect/9290072/767" TargetMode="External"/><Relationship Id="rId97" Type="http://schemas.openxmlformats.org/officeDocument/2006/relationships/hyperlink" Target="http://internet.garant.ru/document/redirect/9290072/1437" TargetMode="External"/><Relationship Id="rId104" Type="http://schemas.openxmlformats.org/officeDocument/2006/relationships/fontTable" Target="fontTable.xml"/><Relationship Id="rId7" Type="http://schemas.openxmlformats.org/officeDocument/2006/relationships/hyperlink" Target="http://internet.garant.ru/document/redirect/9113667/0" TargetMode="External"/><Relationship Id="rId71" Type="http://schemas.openxmlformats.org/officeDocument/2006/relationships/hyperlink" Target="http://internet.garant.ru/document/redirect/9290072/762" TargetMode="External"/><Relationship Id="rId92" Type="http://schemas.openxmlformats.org/officeDocument/2006/relationships/hyperlink" Target="http://internet.garant.ru/document/redirect/9260400/1035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internet.garant.ru/document/redirect/74460291/14" TargetMode="External"/><Relationship Id="rId24" Type="http://schemas.openxmlformats.org/officeDocument/2006/relationships/hyperlink" Target="http://internet.garant.ru/document/redirect/9290072/365" TargetMode="External"/><Relationship Id="rId40" Type="http://schemas.openxmlformats.org/officeDocument/2006/relationships/hyperlink" Target="http://internet.garant.ru/document/redirect/9260400/1009" TargetMode="External"/><Relationship Id="rId45" Type="http://schemas.openxmlformats.org/officeDocument/2006/relationships/hyperlink" Target="http://internet.garant.ru/document/redirect/9290072/734" TargetMode="External"/><Relationship Id="rId66" Type="http://schemas.openxmlformats.org/officeDocument/2006/relationships/hyperlink" Target="http://internet.garant.ru/document/redirect/9290072/755" TargetMode="External"/><Relationship Id="rId87" Type="http://schemas.openxmlformats.org/officeDocument/2006/relationships/hyperlink" Target="http://internet.garant.ru/document/redirect/9290072/782" TargetMode="External"/><Relationship Id="rId61" Type="http://schemas.openxmlformats.org/officeDocument/2006/relationships/hyperlink" Target="http://internet.garant.ru/document/redirect/9290072/750" TargetMode="External"/><Relationship Id="rId82" Type="http://schemas.openxmlformats.org/officeDocument/2006/relationships/hyperlink" Target="http://internet.garant.ru/document/redirect/9260400/1030" TargetMode="External"/><Relationship Id="rId19" Type="http://schemas.openxmlformats.org/officeDocument/2006/relationships/hyperlink" Target="http://internet.garant.ru/document/redirect/12184522/54" TargetMode="External"/><Relationship Id="rId14" Type="http://schemas.openxmlformats.org/officeDocument/2006/relationships/hyperlink" Target="http://internet.garant.ru/document/redirect/9290072/981" TargetMode="External"/><Relationship Id="rId30" Type="http://schemas.openxmlformats.org/officeDocument/2006/relationships/hyperlink" Target="http://internet.garant.ru/document/redirect/9260400/1004" TargetMode="External"/><Relationship Id="rId35" Type="http://schemas.openxmlformats.org/officeDocument/2006/relationships/hyperlink" Target="http://internet.garant.ru/document/redirect/74460291/14" TargetMode="External"/><Relationship Id="rId56" Type="http://schemas.openxmlformats.org/officeDocument/2006/relationships/hyperlink" Target="http://internet.garant.ru/document/redirect/9290072/745" TargetMode="External"/><Relationship Id="rId77" Type="http://schemas.openxmlformats.org/officeDocument/2006/relationships/hyperlink" Target="http://internet.garant.ru/document/redirect/9290072/768" TargetMode="External"/><Relationship Id="rId100" Type="http://schemas.openxmlformats.org/officeDocument/2006/relationships/hyperlink" Target="http://internet.garant.ru/document/redirect/9260400/1039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://internet.garant.ru/document/redirect/9130947/0" TargetMode="External"/><Relationship Id="rId51" Type="http://schemas.openxmlformats.org/officeDocument/2006/relationships/hyperlink" Target="http://internet.garant.ru/document/redirect/9290072/740" TargetMode="External"/><Relationship Id="rId72" Type="http://schemas.openxmlformats.org/officeDocument/2006/relationships/hyperlink" Target="http://internet.garant.ru/document/redirect/9290072/763" TargetMode="External"/><Relationship Id="rId93" Type="http://schemas.openxmlformats.org/officeDocument/2006/relationships/hyperlink" Target="http://internet.garant.ru/document/redirect/74460291/14" TargetMode="External"/><Relationship Id="rId98" Type="http://schemas.openxmlformats.org/officeDocument/2006/relationships/hyperlink" Target="http://internet.garant.ru/document/redirect/9290072/143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internet.garant.ru/document/redirect/9290072/716" TargetMode="External"/><Relationship Id="rId46" Type="http://schemas.openxmlformats.org/officeDocument/2006/relationships/hyperlink" Target="http://internet.garant.ru/document/redirect/9290072/735" TargetMode="External"/><Relationship Id="rId67" Type="http://schemas.openxmlformats.org/officeDocument/2006/relationships/hyperlink" Target="http://internet.garant.ru/document/redirect/9290072/7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13273</Words>
  <Characters>75657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2023-03-15T06:24:00Z</dcterms:created>
  <dcterms:modified xsi:type="dcterms:W3CDTF">2023-03-15T06:25:00Z</dcterms:modified>
</cp:coreProperties>
</file>