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instrText>HYPERLINK "http://internet.garant.ru/document/redirect/73376123/0"</w:instrText>
      </w: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Постановление Министерства здравоохранения Астраханской области от 9 января 2020 г. N 1п "Об административном регламенте государственных бюджетных учреждений здравоохранения Астраханской области предоставления услуги "Запись на прием к врачу в медицинскую организацию, участвующую в реализации территориальной программы государственных гарантий бесплатного оказания гражданам медицинской помощи" (с изменениями и дополнениями)</w:t>
      </w: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fldChar w:fldCharType="end"/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</w:pPr>
      <w:r w:rsidRPr="00091260"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  <w:t>С изменениями и дополнениями от: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80" w:after="0" w:line="240" w:lineRule="auto"/>
        <w:ind w:left="360" w:right="360"/>
        <w:jc w:val="both"/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</w:pPr>
      <w:r w:rsidRPr="00091260">
        <w:rPr>
          <w:rFonts w:ascii="Times New Roman CYR" w:hAnsi="Times New Roman CYR" w:cs="Times New Roman CYR"/>
          <w:color w:val="353842"/>
          <w:sz w:val="20"/>
          <w:szCs w:val="20"/>
        </w:rPr>
        <w:t xml:space="preserve"> </w:t>
      </w:r>
      <w:r w:rsidRPr="00091260"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  <w:t>19 июня 2020 г.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В соответствии с федеральными законами </w:t>
      </w:r>
      <w:hyperlink r:id="rId4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от 27.07.2010 N 210-ФЗ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 "Об организации предоставления государственных и муниципальных услуг", </w:t>
      </w:r>
      <w:hyperlink r:id="rId5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от 21.11.2011 N 323-ФЗ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 "Об основах охраны здоровья граждан в Российской Федерации", </w:t>
      </w:r>
      <w:hyperlink r:id="rId6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распоряжением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 Правительства Российской Федерации от 25.04.2011 N 729-р, постановлениями Правительства Астраханской области </w:t>
      </w:r>
      <w:hyperlink r:id="rId7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 xml:space="preserve">от 01.03.2005 N 4-П 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"О министерстве здравоохранения Астраханской области" и </w:t>
      </w:r>
      <w:hyperlink r:id="rId8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от 30.09.2010 N 427-П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 "О порядке разработки и утверждения административных регламентов предоставления государственных услуг"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министерство здравоохранения Астраханской области постановляет: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1. Утвердить прилагаемый </w:t>
      </w:r>
      <w:hyperlink r:id="rId9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административный регламент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 государственных бюджетных учреждений здравоохранения Астраханской области предоставления услуги "Запись на прием к врачу в медицинскую организацию, участвующую в реализации территориальной программы государственных гарантий бесплатного оказания гражданам медицинской помощи".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2. Признать утратившими силу постановления министерства здравоохранения Астраханской области: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"http://internet.garant.ru/document/redirect/9136952/0"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от 19.03.2012 N 25П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"Об административном регламенте государственного учреждения здравоохранения Астраханской области предоставления услуги "Прием заявок (запись) на прием к врачу в государственном учреждении здравоохранения Астраханской области";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"http://internet.garant.ru/document/redirect/9137584/0"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от 11.05.2012 N 48П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"О внесении изменений в постановление министерства здравоохранения Астраханской области от 19.03.2012 N 25П";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"http://internet.garant.ru/document/redirect/9141179/0"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от 10.04.2013 N 41П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"О порядке работы медицинских организаций Астраханской области с сервисом "Запись на прием к врачу";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"http://internet.garant.ru/document/redirect/9141863/0"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от 22.04.2013 N 46П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"О внесении изменений в постановление министерства здравоохранения Астраханской области от 19.03.2012 N 25П";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"http://internet.garant.ru/document/redirect/9147390/0"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от 30.06.2014 N 55П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"О внесении изменений в постановление министерства здравоохранения Астраханской области от 19.03.2012 N 25П";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"http://internet.garant.ru/document/redirect/9147730/0"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от 30.07.2014 N 68П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"О внесении изменений в постановление министерства здравоохранения Астраханской области от 10.04.2013 N 41П";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"http://internet.garant.ru/document/redirect/9148163/0"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от 15.09.2014 N 82П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"О внесении изменений в постановление министерства здравоохранения Астраханской области от 10.04.2013 N 41П";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"http://internet.garant.ru/document/redirect/9149999/0"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от 21.01.2015 N 5П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"О внесении изменений в постановление министерства здравоохранения Астраханской области от 19.03.2012 N 25П";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"http://internet.garant.ru/document/redirect/46451000/0"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от 30.06.2016 N 15П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"О внесении изменений в отдельные постановления министерства здравоохранения Астраханской области";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"http://internet.garant.ru/document/redirect/46454850/0"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от 19.01.2017 N 3П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"О внесении изменений в постановление министерства здравоохранения Астраханской области от 19.03.2012 N 25П";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3. Рекомендовать медицинским организациям, не являющимся подведомственными министерству здравоохранения Астраханской области и участвующим в реализации территориальной программы государственных гарантий бесплатного оказания гражданам медицинской помощи, применять прилагаемый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административный регламент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в работе.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4. Государственному бюджетному учреждению здравоохранения Астраханской области "Медицинский информационно-аналитический центр":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4.1. Разместить настоящее постановление на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"http://internet.garant.ru/document/redirect/9290072/41"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официальном сайте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в течение трех рабочих дней со дня его принятия.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lastRenderedPageBreak/>
        <w:t xml:space="preserve">4.2. Направить настоящее постановление в двухдневный срок со дня подписания в министерство промышленности, транспорта и природных ресурсов Астраханской области для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"http://internet.garant.ru/document/redirect/73376124/0"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официального опубликования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>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4.3. В семидневный срок после дня первого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"http://internet.garant.ru/document/redirect/73376124/0"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официального опубликования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настоящего постановления направить копию настоящего постановления, а также сведения об источниках его официального опубликования в Управление Министерства юстиции Российской Федерации по Астраханской области, не позднее семи рабочих дней со дня подписания направить копию настоящего постановления в прокуратуру Астраханской области.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4.4. Внести изменения в сведения об услуге "Запись на прием к врачу в медицинскую организацию, участвующую в реализации территориальной программы государственных гарантий бесплатного оказания гражданам медицинской помощи" в региональной информационной системе "Реестр государственных и муниципальных услуг (функций) Астраханской области".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4.5. В семидневный срок после дня первого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"http://internet.garant.ru/document/redirect/73376124/0"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официального опубликования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настоящего постановления направить копию настоящего постановления в государственные бюджетные учреждения здравоохранения Астраханской области, участвующие в реализации территориальной программы государственных гарантий бесплатного оказания гражданам медицинской помощи.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5. Отделу нормативно-правового обеспечения министерства здравоохранения Астраханской области направить постановление в информационные агентства ООО "Астрахань-Гарант-Сервис" и ООО "Информационный центр "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КонсультантПлюс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>" для включения в электронные базы данных.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6. Постановление вступает в силу по истечении 10 дней после дня его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"http://internet.garant.ru/document/redirect/73376124/0"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официального опубликования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>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67"/>
        <w:gridCol w:w="3433"/>
      </w:tblGrid>
      <w:tr w:rsidR="00091260" w:rsidRPr="0009126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91260" w:rsidRPr="00091260" w:rsidRDefault="00091260" w:rsidP="0009126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91260">
              <w:rPr>
                <w:rFonts w:ascii="Times New Roman CYR" w:hAnsi="Times New Roman CYR" w:cs="Times New Roman CYR"/>
                <w:sz w:val="24"/>
                <w:szCs w:val="24"/>
              </w:rPr>
              <w:t>Министр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</w:tcPr>
          <w:p w:rsidR="00091260" w:rsidRPr="00091260" w:rsidRDefault="00091260" w:rsidP="0009126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91260">
              <w:rPr>
                <w:rFonts w:ascii="Times New Roman CYR" w:hAnsi="Times New Roman CYR" w:cs="Times New Roman CYR"/>
                <w:sz w:val="24"/>
                <w:szCs w:val="24"/>
              </w:rPr>
              <w:t>Ф.В. Орлов</w:t>
            </w:r>
          </w:p>
        </w:tc>
      </w:tr>
    </w:tbl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  <w:r w:rsidRPr="00091260">
        <w:rPr>
          <w:rFonts w:ascii="Arial" w:hAnsi="Arial" w:cs="Arial"/>
          <w:b/>
          <w:bCs/>
          <w:color w:val="26282F"/>
          <w:sz w:val="24"/>
          <w:szCs w:val="24"/>
        </w:rPr>
        <w:t>Приложение</w:t>
      </w:r>
      <w:r w:rsidRPr="00091260">
        <w:rPr>
          <w:rFonts w:ascii="Arial" w:hAnsi="Arial" w:cs="Arial"/>
          <w:b/>
          <w:bCs/>
          <w:color w:val="26282F"/>
          <w:sz w:val="24"/>
          <w:szCs w:val="24"/>
        </w:rPr>
        <w:br/>
        <w:t xml:space="preserve">к </w:t>
      </w:r>
      <w:r w:rsidRPr="00091260">
        <w:rPr>
          <w:rFonts w:ascii="Arial" w:hAnsi="Arial" w:cs="Arial"/>
          <w:b/>
          <w:bCs/>
          <w:color w:val="26282F"/>
          <w:sz w:val="24"/>
          <w:szCs w:val="24"/>
        </w:rPr>
        <w:fldChar w:fldCharType="begin"/>
      </w:r>
      <w:r w:rsidRPr="00091260">
        <w:rPr>
          <w:rFonts w:ascii="Arial" w:hAnsi="Arial" w:cs="Arial"/>
          <w:b/>
          <w:bCs/>
          <w:color w:val="26282F"/>
          <w:sz w:val="24"/>
          <w:szCs w:val="24"/>
        </w:rPr>
        <w:instrText>HYPERLINK "\l "</w:instrText>
      </w:r>
      <w:r w:rsidRPr="00091260">
        <w:rPr>
          <w:rFonts w:ascii="Arial" w:hAnsi="Arial" w:cs="Arial"/>
          <w:b/>
          <w:bCs/>
          <w:color w:val="26282F"/>
          <w:sz w:val="24"/>
          <w:szCs w:val="24"/>
        </w:rPr>
      </w:r>
      <w:r w:rsidRPr="00091260">
        <w:rPr>
          <w:rFonts w:ascii="Arial" w:hAnsi="Arial" w:cs="Arial"/>
          <w:b/>
          <w:bCs/>
          <w:color w:val="26282F"/>
          <w:sz w:val="24"/>
          <w:szCs w:val="24"/>
        </w:rPr>
        <w:fldChar w:fldCharType="separate"/>
      </w:r>
      <w:r w:rsidRPr="00091260">
        <w:rPr>
          <w:rFonts w:ascii="Arial" w:hAnsi="Arial" w:cs="Arial"/>
          <w:color w:val="106BBE"/>
          <w:sz w:val="24"/>
          <w:szCs w:val="24"/>
          <w:u w:val="single"/>
        </w:rPr>
        <w:t>постановлению</w:t>
      </w:r>
      <w:r w:rsidRPr="00091260">
        <w:rPr>
          <w:rFonts w:ascii="Arial" w:hAnsi="Arial" w:cs="Arial"/>
          <w:b/>
          <w:bCs/>
          <w:color w:val="26282F"/>
          <w:sz w:val="24"/>
          <w:szCs w:val="24"/>
        </w:rPr>
        <w:fldChar w:fldCharType="end"/>
      </w:r>
      <w:r w:rsidRPr="00091260">
        <w:rPr>
          <w:rFonts w:ascii="Arial" w:hAnsi="Arial" w:cs="Arial"/>
          <w:b/>
          <w:bCs/>
          <w:color w:val="26282F"/>
          <w:sz w:val="24"/>
          <w:szCs w:val="24"/>
        </w:rPr>
        <w:t xml:space="preserve"> министерства здравоохранения</w:t>
      </w:r>
      <w:r w:rsidRPr="00091260">
        <w:rPr>
          <w:rFonts w:ascii="Arial" w:hAnsi="Arial" w:cs="Arial"/>
          <w:b/>
          <w:bCs/>
          <w:color w:val="26282F"/>
          <w:sz w:val="24"/>
          <w:szCs w:val="24"/>
        </w:rPr>
        <w:br/>
        <w:t>Астраханской области</w:t>
      </w:r>
      <w:r w:rsidRPr="00091260">
        <w:rPr>
          <w:rFonts w:ascii="Arial" w:hAnsi="Arial" w:cs="Arial"/>
          <w:b/>
          <w:bCs/>
          <w:color w:val="26282F"/>
          <w:sz w:val="24"/>
          <w:szCs w:val="24"/>
        </w:rPr>
        <w:br/>
        <w:t>от 9.01.2020 N 1п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Административный регламент</w:t>
      </w: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br/>
        <w:t>государственных бюджетных учреждений здравоохранения Астраханской области предоставления услуги "Запись на прием к врачу в медицинскую организацию, участвующую в реализации территориальной программы государственных гарантий бесплатного оказания гражданам медицинской помощи"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</w:pPr>
      <w:r w:rsidRPr="00091260"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  <w:t>С изменениями и дополнениями от: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80" w:after="0" w:line="240" w:lineRule="auto"/>
        <w:ind w:left="360" w:right="360"/>
        <w:jc w:val="both"/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</w:pPr>
      <w:r w:rsidRPr="00091260">
        <w:rPr>
          <w:rFonts w:ascii="Times New Roman CYR" w:hAnsi="Times New Roman CYR" w:cs="Times New Roman CYR"/>
          <w:color w:val="353842"/>
          <w:sz w:val="20"/>
          <w:szCs w:val="20"/>
        </w:rPr>
        <w:t xml:space="preserve"> </w:t>
      </w:r>
      <w:r w:rsidRPr="00091260"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  <w:t>19 июня 2020 г.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1. Общие положения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1.1. Предмет регулирования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Административный регламент государственных бюджетных учреждений здравоохранения Астраханской области предоставления услуги "Запись на прием к врачу в медицинскую организацию, участвующую в реализации территориальной программы государственных гарантий бесплатного оказания гражданам медицинской помощи" (далее - соответственно административный регламент, услуга) устанавливает порядок и стандарт предоставления услуги, в том числе сроки и последовательность административных процедур и административных действий по предоставлению услуги в соответствии с законодательством Российской Федерации и Астраханской области.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lastRenderedPageBreak/>
        <w:t>1.2. Описание заявителей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Услуга предоставляется гражданам, обратившимся в медицинскую организацию, участвующую в реализации территориальной программы государственных гарантий бесплатного оказания гражданам медицинской помощи - государственное бюджетное учреждение здравоохранения Астраханской области согласно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приложению N 1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к административному регламенту и выбранную для оказания гражданину первичной медико-санитарной помощи в порядке, установленном законодательством Российской Федерации (далее соответственно - заявители, учреждение), либо законным представителям заявителей, а также их уполномоченным представителям (далее - представители), действующим в интересах заявителей с заявкой о предоставлении услуги в устной форме, в том числе по номеру телефона учреждения, единому номеру телефона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call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-центра 8 (8512) 44-03-03 (далее - единый номер телефона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call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-центра), лично на приеме врача или в электронной форме (последнее - за исключением случаев, указанных в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абзаце восьмом пункта 2.5.1 подраздела 2.5 раздела 2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регламента).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 Стандарт предоставления услуги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2.1. Наименование услуги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"Запись на прием к врачу в медицинскую организацию, участвующую в реализации территориальной программы государственных гарантий бесплатного оказания гражданам медицинской помощи".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2.2. Наименование государственного учреждения, предоставляющего услугу.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2.2.1. Услугу предоставляют учреждения согласно </w:t>
      </w:r>
      <w:proofErr w:type="gramStart"/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приложению N 1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proofErr w:type="gramEnd"/>
      <w:r w:rsidRPr="00091260">
        <w:rPr>
          <w:rFonts w:ascii="Times New Roman CYR" w:hAnsi="Times New Roman CYR" w:cs="Times New Roman CYR"/>
          <w:sz w:val="24"/>
          <w:szCs w:val="24"/>
        </w:rPr>
        <w:t xml:space="preserve"> к административному регламенту.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Ответственными исполнителями по предоставлению услуги являются сотрудники учреждения, ответственные за выполнение конкретной административной процедуры согласно административному регламенту (далее - сотрудники учреждения).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2.2.2. В соответствии с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"http://internet.garant.ru/document/redirect/12177515/73"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пунктом 3 части 1 статьи 7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Федерального закона от 27.07.2010 N 210-ФЗ "Об организации предоставления государственных и муниципальных услуг" при предоставлении услуги запрещается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органы, органы местного самоуправления, организации.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2.2.3. Информирование о предоставлении услуги осуществляют учреждения.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Порядок информирования о предоставлении услуги размещен на официальном сайте министерства здравоохранения Астраханской области, официальных сайтах учреждений, в федеральной государственной информационной системе "Единый портал государственных и муниципальных услуг (функций)"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http://www.gosuslugi.ru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(далее - единый портал) и подсистеме "Портал государственных и муниципальных услуг (функций) Астраханской области" региональной информационной системы "Платформа межведомственного взаимодействия Астраханской области"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"http://internet.garant.ru/document/redirect/9290072/981"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http://gosuslugi.astrobl.ru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(далее - региональный портал) в информационно-телекоммуникационной сети "Интернет" (далее - сеть "Интернет").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2.3. Описание результата предоставления услуги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lastRenderedPageBreak/>
        <w:t xml:space="preserve">Результатом предоставления услуги является запись на прием к врачу в учреждение или отказ в предоставлении услуги в соответствии с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пунктом 2.7.2 подраздела 2.7 раздела 2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2.4. Срок предоставления услуги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2.4.1. Срок предоставления услуги составляет: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при устном обращении в учреждение, в том числе по номеру телефона учреждения или единому номеру телефона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call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>-центра - не более 8 минут;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при предоставлении услуги в электронной форме - не более 3 минут.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2.4.2. Максимальное время ожидания в очереди: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при получении информации о ходе выполнения услуги не должно превышать 15 минут;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при подаче заявки и получении результата услуги не должно превышать 15 минут.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2.5. Исчерпывающий перечень документов, необходимых для предоставления услуги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2.5.1. При личном обращении в учреждение заявитель сообщает контактный номер телефона и предъявляет сотруднику регистратуры учреждения следующие документы: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для получения первичной врачебной медико-санитарной помощи в амбулаторных условиях - документ, удостоверяющий его личность, свидетельство о рождении для лиц, не достигших 14 лет, полис обязательного медицинского страхования;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для получения первичной специализированной медико-санитарной помощи - документ, удостоверяющий его личность, свидетельство о рождении для лиц, не достигших 14 лет, полис обязательного медицинского страхования и направление в случае оформления заявки по профилям с учетом порядков оказания медицинской помощи: "детская хирургия", "хирургия", "оториноларингология", "травматология и ортопедия", "аллергология и иммунология", "гастроэнтерология", "гематология", "детские инфекционные болезни", "детская кардиология", "детская онкология", "онкология", "неврология", "пульмонология", "ревматология", "детская эндокринология", "нейрохирургия", "детская урология-андрология", "урология", "торакальная хирургия", "гериатрия", "заболевания глаза, его придаточного аппарата и орбиты", кроме случаев нахождения заявителя под диспансерным наблюдением;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для получения первичной специализированной медико-санитарной помощи по профилю "сердечно-сосудистые заболевания" - документ, удостоверяющий его личность, свидетельство о рождении для лиц, не достигших 14 лет, полис обязательного медицинского страхования и направление (при наличии);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для получения первичной специализированной медико-санитарной помощи по профилю "акушерство и гинекология", "стоматология", "эндокринология", "нефрология" - документ, удостоверяющий его личность, свидетельство о рождении для лиц, не достигших 14 лет, полис обязательного медицинского страхования.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В случае обращения представителя в регистратуру учреждения представитель сообщает сотруднику регистратуры учреждения фамилию, имя, отчество (последнее - при наличии) заявителя, дату рождения заявителя, контактный номер телефона представителя и заявителя (последний - при наличии), адрес регистрации заявителя и предъявляет полис обязательного медицинского страхования, документ, удостоверяющий личность представителя, документ, подтверждающий полномочия представителя в соответствии с законодательством Российской Федерации, и направление для получения первичной специализированной медико-санитарной помощи (по профилям, указанным в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абзаце третьем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настоящего пункта), кроме случаев нахождения заявителя под диспансерным наблюдением.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При обращении по номеру телефона учреждения или единому номеру телефона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call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-центра заявитель сообщает сотруднику, ответственному за запись на прием к врачу в учреждении, фамилию, имя и отчество (последнее - при наличии), дату рождения, серию и номер полиса обязательного медицинского </w:t>
      </w:r>
      <w:r w:rsidRPr="00091260">
        <w:rPr>
          <w:rFonts w:ascii="Times New Roman CYR" w:hAnsi="Times New Roman CYR" w:cs="Times New Roman CYR"/>
          <w:sz w:val="24"/>
          <w:szCs w:val="24"/>
        </w:rPr>
        <w:lastRenderedPageBreak/>
        <w:t xml:space="preserve">страхования (первое - при наличии), сведения о наличии направления (в случае записи на прием по профилям, указанным в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абзаце третьем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настоящего пункта, кроме случаев нахождения заявителя под диспансерным наблюдением), адрес регистрации и контактный номер телефона. В случае обращения представителя по номеру телефона учреждения или единому номеру телефона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call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>-центра представитель заявителя сообщает сотруднику, ответственному за запись на прием к врачу в учреждении, фамилию, имя и отчество (последнее - при наличии) представителя, контактный номер телефона представителя и заявителя (последний - при наличии), фамилию, имя и отчество (последнее - при наличии) заявителя, дату рождения заявителя, серию и номер полиса обязательного медицинского страхования (первое - при наличии), сведения о наличии направления (в случае записи на прием по профилям, указанным в абзаце третьем настоящего пункта, кроме случаев нахождения заявителя под диспансерным наблюдением), адрес регистрации заявителя.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При обращении заявителя или его представителя с использованием сети "Интернет" посредством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единого портала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"http://internet.garant.ru/document/redirect/9290072/981"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регионального портала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медицинских услуг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"http://internet.garant.ru/document/redirect/9290072/3202"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https://doctor30.ru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(далее - портал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 xml:space="preserve">HYPERLINK https://doctor30.ru 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sz w:val="24"/>
          <w:szCs w:val="24"/>
        </w:rPr>
        <w:t>https://doctor30.ru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>) или мобильного приложения (далее - в электронной форме) заявка формируется и подается в электронном виде.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При первичном обращении в учреждение заявитель лично обращается в регистратуру учреждения для подачи заявки, сообщает контактный номер телефона и предъявляет сотруднику регистратуры учреждения следующие документы: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документ, удостоверяющий личность, или свидетельство о рождении для лиц, не достигших 14 лет;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полис обязательного медицинского страхования;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направление (в случае записи на прием по профилям, указанным в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абзаце третьем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настоящего пункта, кроме случаев нахождения заявителя под диспансерным наблюдением).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В случае первичного обращения представителя в учреждение представитель лично обращается в регистратуру учреждения для подачи заявки от лица заявителя, сообщает контактный номер телефона представителя и заявителя (последний - при наличии) и предъявляет сотруднику регистратуры учреждения следующие документы: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документ, удостоверяющий личность представителя;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документ, подтверждающий полномочия представителя в соответствии с законодательством Российской Федерации;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документ, удостоверяющий личность заявителя, или свидетельство о рождении для лиц, не достигших 14 лет;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полис обязательного медицинского страхования заявителя;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направление (в случае записи на прием по профилям, указанным в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абзаце третьем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настоящего пункта, кроме случаев нахождения заявителя под диспансерным наблюдением).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2.5.2. При предоставлении услуги учреждение не вправе требовать: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представления документов и информации, которые находятся в распоряжении учреждения,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услуги, в соответствии с нормативными правовыми актами Российской Федерации, Астраханской области, муниципальными правовыми актами, за исключением документов, включенных в определенный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"http://internet.garant.ru/document/redirect/12177515/706"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частью 6 статьи 7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Федерального закона от 27.07.2010 N 210-ФЗ "Об организации предоставления государственных и муниципальных услуг" перечень документов;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представления документов и информации, отсутствие и (или) недостоверность которых не указывались при первоначальном отказе в предоставлении услуги, за исключением случаев, предусмотренных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"http://internet.garant.ru/document/redirect/12177515/7014"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пунктом 4 части 1 статьи 7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Федерального закона от 27.07.2010 N 210-ФЗ "Об организации предоставления государственных и муниципальных услуг".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2.5.3. Порядок представления документов.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lastRenderedPageBreak/>
        <w:t xml:space="preserve">По выбору заявителя или его представителя заявка подается в учреждение устно посредством личного обращения, в том числе по номеру телефона учреждения, единому номеру телефона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call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>-центра, лично на приеме врача или в электронной форме.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Запись на прием к врачу при подаче устной заявки прекращается по истечении рабочего дня учреждения, предшествующего дню приема.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Прием заявок при предоставлении услуги в электронной форме осуществляется круглосуточно и прекращается днем приема.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Для получения первичной врачебной медико-санитарной помощи в амбулаторных условиях заявитель или его представитель подает заявку для записи к врачу-терапевту, врачу-терапевту участковому, врачу-педиатру, врачу-педиатру участковому, врачу общей практики (семейному врачу), в учреждение, входящее в перечень согласно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приложению N 1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к административному регламенту, посредством личного обращения в регистратуру учреждения, в том числе по номеру телефона учреждения, единому номеру телефона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call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>-центра, лично на приеме врача (в этом случае заявку оформляет лечащий врач) или в электронной форме.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Для получения первичной специализированной медико-санитарной помощи в амбулаторных условиях заявитель или его представитель подает заявку в учреждение, входящее в перечень согласно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приложению N 1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к административному регламенту, за исключением профилей "акушерство и гинекология" и "стоматология" посредством личного обращения в регистратуру учреждения, в том числе по номеру телефона учреждения, единому номеру телефона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call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>-центра, лично на приеме лечащего врача или в электронной форме.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Для получения первичной специализированной медико-санитарной помощи в амбулаторных условиях по профилям "акушерство и гинекология" и "стоматология" заявитель или его представитель подает заявку во все учреждения, вне зависимости от территориально-участкового принципа и входящие в перечень согласно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приложению N 1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к административному регламенту, посредством личного обращения в регистратуру учреждения, в том числе по номеру телефона учреждения, единому номеру телефона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call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>-центра, лично на приеме врача (в этом случае заявку оформляет лечащий врач) или в электронной форме.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В случае нахождения заявителя под диспансерным наблюдением заявитель или его представитель для получения первичной специализированной медико-санитарной помощи в амбулаторных условиях оформляет заявку в учреждение, входящее в перечень согласно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приложению N 1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к административному регламенту, посредством личного обращения в регистратуру учреждения, по номеру телефона учреждения, лично на приеме врача или в электронной форме только через портал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"http://internet.garant.ru/document/redirect/9290072/3202"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https://doctor30.ru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без направления лечащего врача к врачу-специалисту по профилю согласно перечню заболеваний (состояний), утвержденных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"http://internet.garant.ru/document/redirect/72232764/0"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приказом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Российской Федерации от 29.03.2019 N 173н "Об утверждении порядка проведения диспансерного наблюдения за взрослыми".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Датой предоставления заявки является: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в случае личного обращения заявителя или его представителя в учреждение с заявкой в устной форме, в том числе по номеру телефона учреждения или единому номеру телефона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call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>-центра - день обращения заявителя или его представителя в учреждение;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в случае поступления заявки в электронной форме - дата регистрации заявки, указанная на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едином портале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, портале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"http://internet.garant.ru/document/redirect/9290072/3202"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doctor30.ru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или в мобильном приложении.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2.6. Исчерпывающий перечень оснований для отказа в приеме документов, необходимых для предоставления услуги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Основания для отказа в приеме документов, необходимых для получения услуги, отсутствуют.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2.7. Исчерпывающий перечень оснований для приостановления предоставления услуги или отказа в предоставлении услуги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lastRenderedPageBreak/>
        <w:t>2.7.1. Основания для приостановления предоставления услуги, предусмотренные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Астраханской области, отсутствуют.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2.7.2. Основаниями для отказа в предоставлении услуги являются: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непредъявление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 заявителем или его представителем документов (сведений) и (или) предъявление их не в полном объеме и (или) предъявление недостоверных сведений, перечень которых указан в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пункте 2.5.1 подраздела 2.5 раздела 2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обращение в учреждение, в котором отсутствуют сведения о выборе учреждения гражданином для получения первичной медико-санитарной помощи.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В случае устранения оснований для отказа в предоставлении услуги заявитель или его представитель может повторно обратиться в учреждение.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2.8. Размер платы, взимаемой с заявителя при предоставлении услуги, и способы ее взимания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Услуга предоставляется бесплатно.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2.9. Правовые основания для предоставления услуги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Перечень нормативных и иных правовых актов Российской Федерации, Астраханской области, непосредственно регулирующих предоставление услуги (с указанием их реквизитов, первоначального источника их официального опубликования) размещен на официальных сайтах министерства здравоохранения Астраханской области (далее - министерство), учреждений,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едином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"http://internet.garant.ru/document/redirect/9290072/981"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региональном порталах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>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091260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091260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091260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Подраздел 2.10 изменен с 1 июля 2020 г. - </w:t>
      </w:r>
      <w:r w:rsidRPr="00091260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091260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"http://internet.garant.ru/document/redirect/74297092/31"</w:instrText>
      </w:r>
      <w:r w:rsidRPr="00091260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091260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091260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091260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091260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19 июня 2020 г. N 14П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091260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091260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091260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"http://internet.garant.ru/document/redirect/9260112/201"</w:instrText>
      </w:r>
      <w:r w:rsidRPr="00091260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091260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091260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091260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2.10. Требования к помещению, в котором предоставляется услуга, к залу ожидания, местам для заполнения заявлений о предоставлении услуги, информационным стендам с образцами и перечнем документов, необходимых для предоставления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Центральный вход в здание учреждения должен быть оборудован информационной табличкой (вывеской), содержащей информацию о месте нахождения учреждения.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В помещении учреждения отводятся места для ожидания в очереди для записи на прием, получения информации.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Помещения для непосредственного взаимодействия специалистов учреждения с заявителями (представителями) соответствуют комфортным условиям для заявителей (представителей) и оборудуются информационными табличками.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Места для ожидания приема, ожидания в очереди для подачи и получения документов, получения информации и заполнения необходимых документов (далее - места для ожидания) оснащаются стульями (кресельными секциями, скамьями,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банкетками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), столами (стойками), бумагой и </w:t>
      </w:r>
      <w:proofErr w:type="gramStart"/>
      <w:r w:rsidRPr="00091260">
        <w:rPr>
          <w:rFonts w:ascii="Times New Roman CYR" w:hAnsi="Times New Roman CYR" w:cs="Times New Roman CYR"/>
          <w:sz w:val="24"/>
          <w:szCs w:val="24"/>
        </w:rPr>
        <w:t>канцелярскими принадлежностями</w:t>
      </w:r>
      <w:proofErr w:type="gramEnd"/>
      <w:r w:rsidRPr="00091260">
        <w:rPr>
          <w:rFonts w:ascii="Times New Roman CYR" w:hAnsi="Times New Roman CYR" w:cs="Times New Roman CYR"/>
          <w:sz w:val="24"/>
          <w:szCs w:val="24"/>
        </w:rPr>
        <w:t xml:space="preserve"> и формами документов.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Количество мест для ожидания определяется исходя из фактической нагрузки и возможностей для их размещения в здании, но не менее 3.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Места для получения информации и заполнения документов оборудуются информационными стендами. Информационные стенды должны содержать информацию о порядке предоставления услуги, в </w:t>
      </w:r>
      <w:r w:rsidRPr="00091260">
        <w:rPr>
          <w:rFonts w:ascii="Times New Roman CYR" w:hAnsi="Times New Roman CYR" w:cs="Times New Roman CYR"/>
          <w:sz w:val="24"/>
          <w:szCs w:val="24"/>
        </w:rPr>
        <w:lastRenderedPageBreak/>
        <w:t>том числе образцы заполнения форм документов и перечень документов, необходимый для предоставления услуги.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Визуальная, текстовая и мультимедийная информация о порядке предоставления услуги также размещается на официальном сайте учреждения в сети "Интернет".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Обеспечиваются условия доступности для инвалидов предоставляемой услуги и помещений, в которых она предоставляется, в соответствии со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"http://internet.garant.ru/document/redirect/10164504/15"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статьей 15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Федерального закона от 24.11.95 N 181-ФЗ "О социальной защите инвалидов в Российской Федерации" в порядке, установленном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"http://internet.garant.ru/document/redirect/71272330/0"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приказом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Российской Федерации от 12.11.2015 N 802н "Об утверждении Порядка обеспечения условий доступности для инвалидов объектов инфраструктуры государственной, муниципальной и частной систем здравоохранения и предоставляемых услуг в сфере охраны здоровья, а также оказания им при этом необходимой помощи".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На всех парковках общего пользования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настоящего абзаца в порядке, определяемом Правительством Российской Федерации.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2.11. Показатели доступности и качества услуги: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своевременное, полное информирование об услуге;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соблюдение сроков предоставления услуги и условий ожидания приема;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обоснованность отказов в предоставлении услуги;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получение услуги в электронной форме, а также в иных формах по выбору заявителя;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минимальные количество и продолжительность взаимодействий заявителей (представителей) и специалистов при предоставлении услуги;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соответствие должностных инструкций специалистов, участвующих в предоставлении услуги, административному регламенту в части описания в них административных действий, профессиональных знаний и навыков;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доступность обращения за предоставлением услуги для лиц с ограниченными возможностями здоровья в соответствии с законодательством Российской Федерации.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2.12. Иные требования, в том числе учитывающие особенности предоставления услуги в электронной форме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Предоставление услуги в электронной форме обеспечивает возможность: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подачи заявки в электронной форме через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единый портал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, портал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"http://internet.garant.ru/document/redirect/9290072/3202"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doctor30.ru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или мобильное приложение в порядке, предусмотренном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подпунктом 2.5.3 пункта 2.5 раздела 2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получения заявителем (представителем) сведений о порядке, сроках и результате предоставления услуги;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предоставлении в установленном порядке информации заявителю (представителю) и обеспечение доступа заявителя (представителя) к сведениям об услуге.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3. 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3.1. Описание последовательности действий при предоставлении услуги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lastRenderedPageBreak/>
        <w:t xml:space="preserve">Предоставление услуги включает в себя выполнение административной процедуры прием заявки (запись) на прием к врачу </w:t>
      </w:r>
      <w:proofErr w:type="gramStart"/>
      <w:r w:rsidRPr="00091260">
        <w:rPr>
          <w:rFonts w:ascii="Times New Roman CYR" w:hAnsi="Times New Roman CYR" w:cs="Times New Roman CYR"/>
          <w:sz w:val="24"/>
          <w:szCs w:val="24"/>
        </w:rPr>
        <w:t>в учреждение</w:t>
      </w:r>
      <w:proofErr w:type="gramEnd"/>
      <w:r w:rsidRPr="00091260">
        <w:rPr>
          <w:rFonts w:ascii="Times New Roman CYR" w:hAnsi="Times New Roman CYR" w:cs="Times New Roman CYR"/>
          <w:sz w:val="24"/>
          <w:szCs w:val="24"/>
        </w:rPr>
        <w:t xml:space="preserve"> входящее в перечень согласно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приложению N 1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 к административному регламенту.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 xml:space="preserve">3.2. Прием заявки (запись) на прием к врачу в учреждение, входящее в перечень согласно </w:t>
      </w:r>
      <w:proofErr w:type="gramStart"/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приложению</w:t>
      </w:r>
      <w:proofErr w:type="gramEnd"/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 xml:space="preserve"> N 1 к административному регламенту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Основанием для начала данной административной процедуры является обращение заявителя (представителя) способом, указанным в </w:t>
      </w:r>
      <w:hyperlink r:id="rId10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пункте 2.5.3 подраздела 2.5 раздела 2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Ответственным за исполнение данной административной процедуры является сотрудник учреждения, ответственный за предоставление услуги.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При обращении заявителя или его представителя лично в учреждение для получения первичной врачебной медико-санитарной помощи и первичной специализированной медико-санитарной помощи в амбулаторных условиях сотрудник учреждения, ответственный за предоставление услуги: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удостоверяет личность заявителя, проверяет наличие полиса обязательного медицинского страхования, выясняет контактный номер телефона, дату рождения и адрес регистрации заявителя;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в случае обращения представителя удостоверяет личность представителя, проверяет полномочия представителя в соответствии с законодательством Российской Федерации, проверяет наличие полиса обязательного медицинского страхования заявителя, выясняет фамилию, имя, отчество заявителя (последнее - при наличии), дату рождения заявителя, адрес регистрации заявителя, контактный номер телефона представителя и заявителя (последний - при наличии);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проверяет в региональной медицинской информационной системе (далее - РМИС) наличие прикрепления заявителя к учреждению, входящему в перечень согласно </w:t>
      </w:r>
      <w:hyperlink r:id="rId11" w:history="1">
        <w:proofErr w:type="gramStart"/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приложению</w:t>
        </w:r>
        <w:proofErr w:type="gramEnd"/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 xml:space="preserve"> N 1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 к административному регламенту;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выясняет у заявителя или его представителя в приеме какого врача нуждается заявитель, наличие направления в случае получения первичной специализированной медико-санитарной помощи по профилям, указанным в </w:t>
      </w:r>
      <w:hyperlink r:id="rId12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 xml:space="preserve">абзаце третьем пункта 2.5.1 подраздела 2.5 раздела 2 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административного регламента, кроме случаев, когда заявитель находится под диспансерным наблюдением;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в случае отсутствия оснований для отказа в предоставлении услуги, предусмотренных </w:t>
      </w:r>
      <w:hyperlink r:id="rId13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 xml:space="preserve">пунктом 2.7.2 подраздела 2.7 раздела 2 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административного регламента: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определяет врача для записи на прием;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определяет время в расписании выбранного врача, доступное для записи на прием, сообщает заявителю или его представителю возможные варианты;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после выбора заявителем (представителем) наиболее подходящих для него даты и времени вводит в РМИС фамилию, имя, отчество (последнее - при наличии), дату рождения заявителя, после чего производит запись на прием к врачу и выбранные заявителем или его представителем дату и время резервирует для заявителя, о чем устно уведомляет заявителя (представителя);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в случае наличия оснований для отказа в предоставлении услуги, предусмотренных </w:t>
      </w:r>
      <w:hyperlink r:id="rId14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пунктом 2.7.2 подраздела 2.7 раздела 2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регламента, устно уведомляет заявителя (представителя) об отказе в предоставлении услуги с указанием оснований для отказа.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При обращении заявителя (представителя) по телефону или единому телефону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call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>-центра для получения первичной врачебной медико-санитарной помощи и первичной специализированной медико-санитарной помощи в амбулаторных условиях сотрудник учреждения, ответственный за предоставление услуги: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запрашивает у заявителя фамилию, имя отчество (последнее - при наличии), дату рождения, серию и номер полиса обязательного медицинского страхования (первое при наличии), адрес регистрации, контактный номер телефона;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в случае обращения представителя запрашивает фамилию, имя отчество представителя и заявителя (последнее - при наличии), дату рождения заявителя, серию и номер полиса обязательного </w:t>
      </w:r>
      <w:r w:rsidRPr="00091260">
        <w:rPr>
          <w:rFonts w:ascii="Times New Roman CYR" w:hAnsi="Times New Roman CYR" w:cs="Times New Roman CYR"/>
          <w:sz w:val="24"/>
          <w:szCs w:val="24"/>
        </w:rPr>
        <w:lastRenderedPageBreak/>
        <w:t>медицинского страхования заявителя (первое при наличии), адрес регистрации заявителя, контактный номер телефона представителя и заявителя (последний - при наличии);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проверяет в РМИС наличие прикрепления заявителя к учреждению, входящему в перечень согласно </w:t>
      </w:r>
      <w:hyperlink r:id="rId15" w:history="1">
        <w:proofErr w:type="gramStart"/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приложению</w:t>
        </w:r>
        <w:proofErr w:type="gramEnd"/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 xml:space="preserve"> N 1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 к административному регламенту;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выясняет у заявителя или его представителя в приеме какого врача нуждается заявитель, наличие направления в случае получения первичной специализированной медико-санитарной помощи по профилям, указанным в </w:t>
      </w:r>
      <w:hyperlink r:id="rId16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абзаце третьем пункта 2.5.1 подраздела 2.5 раздела 2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регламента, кроме случаев, когда заявитель находится под диспансерным наблюдением;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в случае отсутствия оснований для отказа в предоставлении услуги, предусмотренных </w:t>
      </w:r>
      <w:hyperlink r:id="rId17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 xml:space="preserve">пунктом 2.7.2 подраздела 2.7 раздела 2 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административного регламента: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определяет время в расписании выбранного врача, доступное для записи на прием, сообщает заявителю или его представителю возможные варианты;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после выбора заявителем (представителем) наиболее подходящих для него даты и времени вводит в РМИС фамилию, имя, отчество (последнее - при наличии), дату рождения заявителя, после чего производит запись на прием к врачу и выбранные заявителем или его представителем дату и время резервирует для заявителя, о чем устно уведомляет заявителя (представителя);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в случае наличия оснований для отказа в предоставлении услуги, предусмотренных </w:t>
      </w:r>
      <w:hyperlink r:id="rId18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пунктом 2.7.2 подраздела 2.7 раздела 2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регламента, уведомляет заявителя (представителя) об отказе в предоставлении услуги с указанием оснований для отказа.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При обращении заявителя или его представителя лично в учреждение для получения первичной врачебной медико-санитарной помощи и первичной специализированной медико-санитарной помощи в амбулаторных условиях на приеме лечащего врача, врач или ответственный за предоставление услуги: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определяет врача для записи на прием;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определяет время в расписании выбранного врача, доступное для записи на прием, сообщает заявителю или его представителю возможные варианты;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после выбора заявителем (представителем) наиболее подходящих для него даты и времени вводит в РМИС фамилию, имя, отчество (последнее - при наличии), дату рождения заявителя, после чего производит запись на прием к врачу и выбранные заявителем или его представителем дату и время резервирует для заявителя, о чем устно уведомляет заявителя или его представителя.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Для получения первичной врачебной медико-санитарной помощи и первичной специализированной медико-санитарной помощи в амбулаторных условиях в электронной форме заявитель или его представитель проходит процедуру авторизации через Единую систему идентификации и аутентификации при помощи учетной записи на </w:t>
      </w:r>
      <w:hyperlink r:id="rId19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едином портале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 и на портале </w:t>
      </w:r>
      <w:hyperlink r:id="rId20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https://doctor30.ru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, в мобильном приложении по логину и паролю, указанным при регистрации.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После успешной авторизации заявитель или его представитель выбирает сервис "Запись к врачу" и самостоятельно указывает из предложенных списков необходимое ему учреждение, врача, в случаях, предусмотренных </w:t>
      </w:r>
      <w:hyperlink r:id="rId21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абзацами пятым-седьмым пункта 2.5.3 подраздела 2.5 раздела 2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регламента, а также дату и время, доступные для записи на прием и резервирует их.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В случае подачи заявки в электронной форме заявитель или его представитель получает уведомление о записи на прием к врачу способом, выбранным заявителем в заявке: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sms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>-оповещение и (или) на адрес электронной почты заявителя.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В случае отсутствия врача-специалиста по требуемому профилю в учреждении согласно территориально-участковому принципу (при оказании плановой первичной, в том числе специализированной, медико-санитарной помощи в амбулаторных условиях), заявителю (представителю) выдается направление к врачу-специалисту по требуемому профилю в другое учреждение.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В случае отсутствия свободного для записи на прием даты и (или) времени в расписании требуемого врача-терапевта участкового, врача-педиатра участкового, врача общей практики (семейного врача), врача-специалиста уполномоченное лицо учреждения предлагает заявителю (представителю):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осуществить запись на прием к иному врачу-терапевту участковому, врачу-педиатру участковому, врачу общей практики (семейному врачу), врачу-специалисту, ведущему прием в учреждении;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lastRenderedPageBreak/>
        <w:t>- оформить направление к врачу-специалисту аналогичной специальности в другое учреждение, с которым заключен договор, предусматривающий расчеты между учреждениями, по оказанию данной специализированной медико-санитарной помощи в амбулаторных условиях, и осуществить предварительную запись на прием к врачу-специалисту другого учреждения.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Заявители (представители), записавшиеся на прием к врачу-терапевту участковому, врачу-педиатру участковому, врачу общей практики (семейному врачу), врачу-специалисту, в фактическое расписание которых учреждением были внесены изменения, вызванные отсутствием врача (в том числе нахождение в отпуске, командировке, период временной нетрудоспособности, обучение по образовательным программам) уведомляются уполномоченным лицом учреждения о предполагаемых сроках отсутствия врача-терапевта участкового, врача-педиатра участкового, врача общей практики (семейного врача), врача-специалиста, к которому заявитель (представитель) подал заявку, о врачах, временно его замещающих, и графике их приема не позднее 1 рабочего дня до дня приема заявителя. В таком случае таким заявителям или представителям предлагается подать заявку на прием к врачу, временно его замещающему, или перенести дату и (или) время приема к врачу-терапевту участковому, врачу-педиатру участковому, врачу общей практики (семейному врачу), врачу-специалисту в учреждении, или получить направление к врачу-специалисту аналогичной специальности в другое учреждение, с которым заключен договор, предусматривающий расчеты между учреждениями, по оказанию данной специализированной медико-санитарной помощи в амбулаторных условиях, и осуществить предварительную запись на прием к врачу-специалисту другого учреждения.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Результатом исполнения данной административной процедуры является запись на прием к врачу в учреждение либо отказ в предоставлении услуги в случае личного обращения заявителя или его представителя в учреждение с заявкой в устной форме, в том числе по номеру телефона учреждения или единому телефону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call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>-центра, и соответствующее уведомление заявителя (представителя).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Срок исполнения данной административной процедуры составляет: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при личном обращении заявителя или его представителя в учреждение в устной форме, в том числе по номеру телефона учреждения или единому номеру телефона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call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>-центра - не более 8 минут;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при предоставлении услуги в электронной форме - не более 3 минут.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4. Формы контроля за исполнением административного регламента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4.1. Порядок осуществления текущего контроля за соблюдением и исполнением сотрудниками учреждения положений административного регламента, устанавливающих требования к предоставлению услуги, а также принятием решений ответственными лицами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Текущий контроль за соблюдением последовательности административных действий, определенных административными процедурами, при предоставлении услуги и принятием решений сотрудниками учреждения осуществляется руководителем учреждения.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4.2. Порядок и периодичность осуществления плановых и внеплановых проверок полноты и качества предоставления услуги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Контроль полноты и качества предоставления услуги осуществляется руководителем учреждения и включает в себя проведение проверок, выявление и устранение нарушений прав заявителей (представителей), рассмотрение, принятие решений и подготовку ответов на обращения заявителей (представителей), содержащих жалобы на решения, действия (бездействие) сотрудников учреждения.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Периодичность проведения проверок носит плановый характер (осуществляется на основании полугодовых или годовых планов работы), тематический характер (проверка предоставления услуги отдельным категориям заявителей) и внеплановый характер (по конкретному обращению заявителя (представителя)).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4.3. Ответственность сотрудников учреждения и иных должностных лиц за решения и действия (бездействие), принимаемые (осуществляемые) в ходе предоставления услуги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Сотрудники учреждения и иные должностные лица несут ответственность за решения и действия (бездействие), принимаемые (осуществляемые) в ходе предоставления услуги, предусмотренные </w:t>
      </w:r>
      <w:hyperlink r:id="rId22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разделом 3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регламента, которые закрепляются в их должностных инструкциях в соответствии с требованиями законодательства Российской Федерации.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4.4. 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В целях контроля за предоставлением услуги граждане, их объединения и организации имеют право запросить и получить, а сотрудники учреждения обязаны им предоставить возможность ознакомления с документами и материалами, относящимися к предоставлению услуги, а также непосредственно затрагивающими их права и свободы, если нет установленных федеральным законом ограничений на информацию, содержащуюся в этих документах и материалах.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По результатам рассмотрения документов и материалов граждане, их объединения и организации вправе направить в учреждение предложения, рекомендации по совершенствованию качества и порядка предоставления услуги, а также заявления и жалобы с сообщением о нарушении сотрудниками учреждения положений административного регламента, которые подлежат рассмотрению в установленном порядке.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 Досудебный (внесудебный) порядок обжалования решений и действий (бездействия) учреждения, сотрудников учреждения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5.1. Информация для заявителя (представителя) о его праве подать жалобу на решение и (или) действия (бездействие) учреждения, сотрудников учреждения при предоставлении услуги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Заявитель (представитель) имеет право подать жалобу на решение и (или) действия (бездействие) учреждения, и сотрудников учреждения при предоставлении услуги (далее - жалоба).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5.2. Способы информирования заявителей (представителей) о порядке подачи и рассмотрения жалобы, в том числе с использованием единого портала и регионального портала в сети "Интернет"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Информирование заявителей (представителей) о порядке подачи и рассмотрения жалобы осуществляется следующими способами: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путем непосредственного общения заявителя (представителя) (при личном обращении либо по телефону) с должностными лицами министерства, сотрудниками учреждения, наделенными полномочиями по рассмотрению жалоб;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путем взаимодействия должностных лиц министерства, сотрудников учреждения, наделенных полномочиями по рассмотрению жалоб, с заявителями (представителями) по почте, по электронной почте;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lastRenderedPageBreak/>
        <w:t xml:space="preserve">- посредством информационных материалов, которые размещаются на официальных сайтах министерства, учреждения, </w:t>
      </w:r>
      <w:hyperlink r:id="rId23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региональном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 и </w:t>
      </w:r>
      <w:hyperlink r:id="rId24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едином порталах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 в сети "Интернет";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посредством информационных материалов, которые размещаются на информационных стендах в помещении учреждения.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5.3. Предмет жалобы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Заявитель (представитель) может обратиться с жалобой, в том числе в следующих случаях: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нарушение срока регистрации заявки о предоставлении услуги;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нарушение срока предоставления услуги;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требование представления заявителем (представителем)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Астраханской области для предоставления услуги;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отказ в приеме документов, предоставление которых предусмотрено нормативными правовыми актами Российской Федерации, нормативными правовыми актами Астраханской области для предоставления услуги;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Астраханской области;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требование внесения заявителем (представителем) при предоставлении услуги платы, не предусмотренной нормативными правовыми актами Российской Федерации, нормативными правовыми актами Астраханской области;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нарушение срока или порядка выдачи документов по результатам предоставления услуги;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приостановление предоставления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Астраханской области;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требование у заявителя (представителя) при предоставлении услуги документов или информации, отсутствие и (или) недостоверность которых не указывались при первоначальном отказе в предоставлении услуги, за исключением случаев, предусмотренных </w:t>
      </w:r>
      <w:hyperlink r:id="rId25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пунктом 4 части 1 статьи 7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 Федерального закона от 27.07.2010 N 210-ФЗ "Об организации предоставления государственных и муниципальных услуг".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5.4. Органы государственной власти и уполномоченные на рассмотрение жалобы должностные лица, которым может быть направлена жалоба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5.4.1. Жалоба рассматривается учреждением. В случае, если обжалуются решения руководителя учреждения, жалоба подается в министерство.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5.4.2. В случае если в компетенцию учреждения не входит принятие решения по жалобе, в течение 3 рабочих дней со дня ее регистрации учреждение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5.4.3. Жалоба может быть подана заявителем через автономное учреждение Астраханской области "Многофункциональный центр предоставления государственных и муниципальных услуг" (далее - МФЦ). При поступлении жалобы МФЦ обеспечивает ее передачу в учреждение в порядке и сроки, которые установлены соглашением о взаимодействии между МФЦ и министерством (далее - соглашение о взаимодействии), но не позднее следующего рабочего дня со дня поступления жалобы.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При поступлении жалобы МФЦ обеспечивает ее передачу в учреждение не позднее следующего рабочего дня со дня поступления жалобы.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При этом срок рассмотрения жалобы исчисляется со дня регистрации жалобы в учреждении.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lastRenderedPageBreak/>
        <w:t>5.4.4. Уполномоченные на рассмотрение жалоб должностные лица министерства, сотрудники учреждения обеспечивают: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прием и рассмотрение жалоб в соответствии с требованиями настоящего раздела административного регламента;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направление жалобы в уполномоченный на ее рассмотрение орган в соответствии с </w:t>
      </w:r>
      <w:hyperlink r:id="rId26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пунктом 5.4.2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 настоящего подраздела.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5.5. Порядок подачи и рассмотрения жалобы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5.5.1. Жалоба подается в министерство, учреждение в письменной форме на бумажном носителе, в том числе при личном приеме заявителя (представителя), или в электронной форме.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5.5.2. Почтовый адрес министерства: 414056, г. Астрахань, ул. Татищева, д. 16 В, министерство здравоохранения Астраханской области.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График работы министерства: понедельник-пятница с 08.30 до 17.30 (перерыв на обед ежедневно с 12.00 до 13.00). Выходные дни - суббота, воскресенье.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Телефоны министерства: (8512) 54-92-30; факс (8512) 54-00-14.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Адрес официального сайта министерства в сети "Интернет": </w:t>
      </w:r>
      <w:hyperlink r:id="rId27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http://www.minzdravao.ru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Адрес электронной почты министерства: </w:t>
      </w:r>
      <w:hyperlink r:id="rId28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adm@minzdravao.ru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Почтовые адреса, графики работы, телефоны и адреса электронной почты учреждений указаны в </w:t>
      </w:r>
      <w:hyperlink r:id="rId29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приложении N 1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 к административному регламенту.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Адрес единого портала: </w:t>
      </w:r>
      <w:hyperlink r:id="rId30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http://www.gosuslugi.ru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Адрес регионального портала: </w:t>
      </w:r>
      <w:hyperlink r:id="rId31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http://gosuslugi.astrobl.ru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091260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091260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091260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Пункт 5.5.3 изменен с 6 июля 2020 г. - </w:t>
      </w:r>
      <w:hyperlink r:id="rId32" w:history="1">
        <w:r w:rsidRPr="00091260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Постановление</w:t>
        </w:r>
      </w:hyperlink>
      <w:r w:rsidRPr="00091260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19 июня 2020 г. N 14П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091260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hyperlink r:id="rId33" w:history="1">
        <w:r w:rsidRPr="00091260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См. предыдущую редакцию</w:t>
        </w:r>
      </w:hyperlink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5.5.3. Почтовый адрес МФЦ: 414014, г. Астрахань, ул. Бабефа, 8.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Адрес официального сайта МФЦ в сети "Интернет": </w:t>
      </w:r>
      <w:hyperlink r:id="rId34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http://www.mfc.astrobl.ru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Адрес электронной почты МФЦ: </w:t>
      </w:r>
      <w:hyperlink r:id="rId35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mfc.astrakhan@astrobl.ru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График работы МФЦ: понедельник - среда, пятница с 8.00 до 18.00, четверг с 8.00 до 20.00, суббота с 8.00 до 13.00. Выходной - воскресенье.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Телефоны МФЦ: 668-809; факс МФЦ: 668-808. Информация о местонахождении, телефонах и графике работы структурных подразделений МФЦ указана на официальном сайте МФЦ в сети "Интернет".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5.5.4. Жалоба должна содержать: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наименование учреждения, фамилию, имя, отчество (последнее - при наличии) сотрудников учреждения, решения и действия (бездействие) которых обжалуются;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фамилию, имя, отчество (последнее - при наличии), сведения о месте жительства заявителя (представителя)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 (представителю), за исключением случая, когда жалоба направляется способом, указанным в </w:t>
      </w:r>
      <w:hyperlink r:id="rId36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абзаце четвертом пункта 5.5.7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 настоящего подраздела;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сведения об обжалуемых решениях и действиях (бездействии) учреждения, его сотрудников;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доводы, на основании которых заявитель (представитель) не согласен с решением и действием (бездействием) учреждения, его сотрудников. Заявителем (представителем) могут быть представлены документы (при наличии), подтверждающие доводы заявителя (представителя), либо их копии.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5.5.5. 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 оформленная в соответствии с законодательством Российской Федерации доверенность.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lastRenderedPageBreak/>
        <w:t>5.5.6. Прием жалоб в письменной форме осуществляется учреждением в месте предоставления услуги (в месте, где заявитель (представитель) подавал заявление о предоставлении услуги, нарушение порядка предоставления которой обжалуется, либо в месте, где заявителем (представителем) получен результат указанной услуги).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Жалоба в письменной форме может быть также направлена по почте.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В случае подачи жалобы при личном приеме заявитель (представитель) представляет документ, удостоверяющий его личность в соответствии с законодательством Российской Федерации.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5.5.7. В электронном виде жалоба может быть подана заявителем (представителем) посредством: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официальных сайтов министерства, учреждения в сети "Интернет";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</w:t>
      </w:r>
      <w:hyperlink r:id="rId37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единого портала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 либо </w:t>
      </w:r>
      <w:hyperlink r:id="rId38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регионального портала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- система досудебного обжалования) с использованием сети "Интернет" (при использовании министерством системы досудебного обжалования).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5.5.8. При подаче жалобы в электронном виде документ, указанный в </w:t>
      </w:r>
      <w:hyperlink r:id="rId39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пункте 5.5.5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 настоящего подраздела, может быть представлен в форме электронного документа, подписанного </w:t>
      </w:r>
      <w:hyperlink r:id="rId40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электронной подписью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5.5.9. 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41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 xml:space="preserve">Кодексом 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Российской Федерации об административных правонарушениях, или признаков состава преступления должностное лицо министерства или сотрудник учреждения, уполномоченный на рассмотрение жалоб, незамедлительно направляет имеющиеся материалы в органы прокуратуры.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5.6. Сроки рассмотрения жалобы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Жалоба, поступившая в министерство, учреждение, подлежит регистрации не позднее следующего рабочего дня со дня ее поступления. Жалоба рассматривается в течение 10 рабочих дней со дня ее регистрации в министерстве, учреждении.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В случае обжалования отказа учреждения, его сотрудников в приеме документов у заявителя жалоба рассматривается в течение 3 рабочих дней со дня ее регистрации в министерстве, учреждении.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5.7. Результат рассмотрения жалобы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По результатам рассмотрения жалобы министерством, учреждением принимается одно из следующих решений: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жалоба удовлетворяется;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в удовлетворении жалобы отказывается.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При удовлетворении жалобы министерство, учреждение принимает исчерпывающие меры по устранению выявленных нарушений, в том числе по выдаче заявителю (представителю) результата услуги, не позднее 5 рабочих дней со дня принятия решения, если иное не установлено законодательством Российской Федерации.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5.8. Порядок информирования заявителя (представителя) о результатах рассмотрения жалобы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5.8.1. Ответ по результатам рассмотрения жалобы направляется заявителю (представителю) не позднее дня, следующего за днем принятия решения по жалобе, на бумажном носителе по почте </w:t>
      </w:r>
      <w:r w:rsidRPr="00091260">
        <w:rPr>
          <w:rFonts w:ascii="Times New Roman CYR" w:hAnsi="Times New Roman CYR" w:cs="Times New Roman CYR"/>
          <w:sz w:val="24"/>
          <w:szCs w:val="24"/>
        </w:rPr>
        <w:lastRenderedPageBreak/>
        <w:t xml:space="preserve">(заказным письмом с уведомлением о вручении) или в электронном виде в формате электронного документа, подписанного усиленной </w:t>
      </w:r>
      <w:hyperlink r:id="rId42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квалифицированной электронной подписью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, либо выдается заявителю (представителю) лично в зависимости от способа, указанного заявителем в жалобе.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В случае если жалоба удовлетворяется, в ответе указывается информация о действиях, осуществляемых министерством, учреждением, должностными лицами министерства, сотрудниками учреждений в целях незамедлительного устранения выявленных нарушений в процессе предоставления услуги, приносятся извинения за доставленные неудобства, а также указывается информация о дальнейших действиях заявителя (представителя) в целях получения услуги.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В случае если в удовлетворении жалобы отказывается, в ответе приводятся аргументированные разъяснения о причинах принятого решения, а также указывается информация о порядке обжалования принятого решения.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В случае если жалоба была направлена способом, указанным в </w:t>
      </w:r>
      <w:hyperlink r:id="rId43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абзаце четвертом пункта 5.5.7 подраздела 5.5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 настоящего раздела, ответ заявителю (представителю) направляется посредством системы досудебного обжалования (при использовании министерством системы досудебного обжалования).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5.8.2. В ответе по результатам рассмотрения жалобы указываются: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наименование учреждения, министерства, рассмотревших жалобу, должность, фамилия, имя, отчество (последнее - при наличии) должностного лица министерства или сотрудника учреждения, принявшего решение по жалобе;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номер, дата, место принятия решения, включая сведения о сотруднике учреждения, решение или действие (бездействие) которого обжалуется;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фамилия, имя, отчество (последнее - при наличии) заявителя (представителя);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основания для принятия решения по жалобе;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принятое по жалобе решение;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в случае если жалоба признана обоснованной - сроки устранения выявленных нарушений, в том числе срок предоставления результата услуги;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сведения о порядке обжалования принятого по жалобе решения.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5.8.3. Ответ по результатам рассмотрения жалобы подписывается уполномоченным на рассмотрение жалобы должностным лицом министерства или сотрудником учреждения.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Ответ в форме электронного документа подписывается усиленной </w:t>
      </w:r>
      <w:hyperlink r:id="rId44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квалифицированной электронной подписью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 уполномоченного на рассмотрение жалобы должностного лица министерства или сотрудника учреждения.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5.9. Порядок обжалования решения по жалобе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Решение по результатам рассмотрения жалобы может быть обжаловано заявителем (представителем) у вышестоящего должностного лица или в судебном порядке в соответствии с законодательством Российской Федерации.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5.10. Право заявителя (представителя) на получение информации и документов, необходимых для обоснования и рассмотрения жалобы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Для обоснования и рассмотрения жалобы заявители (представители) имеют право представлять в министерство, учреждение дополнительные документы и материалы либо обращаться с просьбой об их истребовании, в том числе в электронной форме.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Учреждение или сотрудник учреждения, должностное лицо министерства по направленному в установленном порядке запросу заявителя (представителя) обязаны в течение 15 дней представлять документы и материалы, необходимые для обоснования и рассмотрения жалобы,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особый порядок предоставления.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lastRenderedPageBreak/>
        <w:t>5.11. Перечень случаев, в которых министерство, учреждение отказывают в удовлетворении жалобы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Министерство, учреждение отказывают в удовлетворении жалобы в следующих случаях: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наличие вступившего в законную силу решения суда, арбитражного суда по жалобе о том же предмете и по тем же основаниям;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подача жалобы лицом, полномочия которого не подтверждены в порядке, установленном законодательством Российской Федерации;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наличие решения по жалобе, принятого ранее в соответствии с требованиями </w:t>
      </w:r>
      <w:hyperlink r:id="rId45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Федерального закона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 от 27.07.2010 N 210-ФЗ "Об организации предоставления государственных и муниципальных услуг", настоящего раздела административного регламента в отношении того же заявителя и по тому же предмету жалобы.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5.12. Перечень случаев, в которых министерство, учреждение оставляют жалобу без рассмотрения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Министерство, учреждение вправе оставить жалобу без рассмотрения в следующих случаях: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наличие в жалобе нецензурных либо оскорбительных выражений, угроз жизни, здоровью и имуществу должностных лиц министерства, сотрудников учреждения, а также членов их семьи;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отсутствие возможности прочитать какую-либо часть текста жалобы, фамилию, имя, отчество (последнее - при наличии) и (или) почтовый адрес заявителя (представителя), указанные в жалобе.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Заявитель (представитель) информируется об оставлении жалобы без рассмотрения в течение 3 рабочих дней со дня регистрации жалобы в министерстве, учреждении.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  <w:r w:rsidRPr="00091260">
        <w:rPr>
          <w:rFonts w:ascii="Arial" w:hAnsi="Arial" w:cs="Arial"/>
          <w:b/>
          <w:bCs/>
          <w:color w:val="26282F"/>
          <w:sz w:val="24"/>
          <w:szCs w:val="24"/>
        </w:rPr>
        <w:t>Приложение N 1</w:t>
      </w:r>
      <w:r w:rsidRPr="00091260">
        <w:rPr>
          <w:rFonts w:ascii="Arial" w:hAnsi="Arial" w:cs="Arial"/>
          <w:b/>
          <w:bCs/>
          <w:color w:val="26282F"/>
          <w:sz w:val="24"/>
          <w:szCs w:val="24"/>
        </w:rPr>
        <w:br/>
        <w:t xml:space="preserve">к </w:t>
      </w:r>
      <w:hyperlink r:id="rId46" w:history="1">
        <w:r w:rsidRPr="00091260">
          <w:rPr>
            <w:rFonts w:ascii="Arial" w:hAnsi="Arial" w:cs="Arial"/>
            <w:color w:val="106BBE"/>
            <w:sz w:val="24"/>
            <w:szCs w:val="24"/>
            <w:u w:val="single"/>
          </w:rPr>
          <w:t>административному регламенту</w:t>
        </w:r>
      </w:hyperlink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Информация</w:t>
      </w: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br/>
        <w:t>о местах нахождения, графиках работы, справочных телефонах государственных бюджетных учреждений здравоохранения Астраханской области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1. ГБУЗ АО "Городская поликлиника N 1", 414057, г. Астрахань, ул. М. Луконина, д. 12, корп. 3, тел./факс приемной: 49-34-11, тел. регистратуры: 33-33-53, </w:t>
      </w:r>
      <w:hyperlink r:id="rId47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lpu29@astranet.ru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48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http://gplastra.ru/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поликлиническое отделение N 1, 414045, г. Астрахань, ул. Б. Хмельницкого, д. 55, тел. регистратуры: 31-78-36, график работы: с понедельника по пятницу с 08.00 до 20.00.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поликлиническое отделение N 2, 414057, г. Астрахань, ул. Звездная, д. 57, корпус 4, литер Б, помещение N 1, тел. приемной: 49-34-93, тел. регистратуры: 47-10-33, график работы: с понедельника по пятницу с 08.00 до 20.00.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2. ГБУЗ АО "Городская поликлиника N 2", 414009, г. Астрахань, ул. Соликамская, д. 8, тел. приемной: 31-78-85, факс: 31-78-81, тел. регистратуры взрослой поликлиники: 31-78-60, тел. регистратуры детской поликлиники: 31-78-70, </w:t>
      </w:r>
      <w:hyperlink r:id="rId49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poldva@mail.ru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50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http://gorpol2.ru/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поликлиническое отделение, 414009, г. Астрахань, Ленинский район, ул. Бабаевского, д. 35, корп. 4, литер А, тел. приемной: 31-78-61, тел. регистратуры: 31-78-80, график работы: с понедельника по пятницу с 08.00 до 20.00;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педиатрическое отделение N 2, 414032, г. Астрахань, Ленинский район, ул. Аксакова, д. 6, корпус 1, литер А, тел. приемной: 31-78-75, тел. регистратуры: 31-78-90, график работы: с понедельника по пятницу с 08.00 до 20.00.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lastRenderedPageBreak/>
        <w:t xml:space="preserve">3. ГБУЗ АО "Городская поликлиника N 3", 414018, г. Астрахань, Советский район, ул. Адмирала Нахимова, д. 135, тел./факс приемной: 59-17-11, тел. регистратуры: 59-15-00, 59-15-02, </w:t>
      </w:r>
      <w:hyperlink r:id="rId51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gpol3@mail.ru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52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http://gpol3.ru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поликлиническое отделение N 1, 414045, г. Астрахань, Советский район, ул. Боевая/Ахшарумова, д. 45/8, тел. приемной: 50-03-04, факс: 50-03-05, тел. регистратуры: 50-03-39, 33-36-45, график работы: с понедельника по пятницу с 08.00 до 20.00;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поликлиническое отделение N 2, г. Астрахань, ул. Набережная Приволжского затона, д. 14,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кор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>. 2, тел. регистратуры: 36-95-77, график работы: с понедельника по пятницу с 08.00 до 20.00;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детское отделение, г. Астрахань, ул. Адмирала Нахимова, д. 135, тел. регистратуры: 59-15-11, 73-23-85 (сотовый), график работы: с понедельника по пятницу с 08.00 до 20.00.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4. ГБУЗ АО "Городская поликлиника N 5", 414052, г. Астрахань, Ленинский район, ул. Яблочкова/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Сун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>-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Ят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-Сена, д. 26/43а, тел. приемной: 31-78-01, факс: 31-78-02, тел. регистратуры: 31-78-07, </w:t>
      </w:r>
      <w:hyperlink r:id="rId53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polic.5@mail.ru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54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http://gp5.ucoz.ru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поликлиническое отделение N 2, 414056, г. Астрахань, Ленинский район, ул. Полякова, 19, тел. регистратуры: 31-78-12, график работы: с понедельника по пятницу с 08.00 до 20.00;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женская консультация N 1, г. Астрахань, ул. Татищева, д. 63, тел. регистратуры: 31-78-15, график работы: с понедельника по пятницу с 08.00 до 20.00;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центр восстановительного лечения и медицинской реабилитации, г. Астрахань, ул. Латышева, д. 6 "Б", тел. регистратуры: 25-24-54, график работы: с понедельника по пятницу с 08.00 до 20.00.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детская поликлиническое отделение N 1, 414011, г. Астрахань, ул. Украинская, д. 12, тел. регистратуры: 49-12-49, график работы: с понедельника по пятницу с 08.00 до 20.00;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поликлиническое отделение N 3, 414011, г. Астрахань, ул. Космонавта Комарова, д. 130, тел. регистратуры: 49-12-43, график работы: с понедельника по пятницу с 08.00 до 20.00;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женская консультация N 2, 414011, г. Астрахань, ул. Космонавта Комарова, д. 130, тел. регистратуры: 40-91-10, график работы: с понедельника по пятницу с 08.00 до 20.00.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5. ГБУЗ АО "Городская поликлиника N 8 им. Н.И. Пирогова", 414040, г. Астрахань, Кировский район, ул. Красная Набережная/Раскольникова, д. 21/4, тел./факс приемной: 51-57-20, тел. регистратуры: 51-28-24, </w:t>
      </w:r>
      <w:hyperlink r:id="rId55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gbuz-gp8@mail.ru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56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http://gbuz-gp8.ru/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 до 20.00: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поликлиническое отделение N 1, 414041, г. Астрахань, ул. С. Перовской, д. 71, тел. регистратуры: 31-77-39, график работы: с понедельника по пятницу с 08.00 до 20.00;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поликлиническое отделение N 2, 414041, г. Астрахань, Кировский район, ул. 11 Красной Армии, д. 13, тел. регистратуры: 31-78-57, график работы: с понедельника по пятницу с 08.00 до 20.00;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женская консультация, 414040, г. Астрахань, Кировский район, ул. Красная Набережная, д. 21, тел. регистратуры: 51-48-29, график работы: с понедельника по пятницу с 08.00 до 20.00;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женская консультация N 2, 414041, г. Астрахань, Кировский район, ул. 11 Красной Армии, д. 13, тел. регистратуры: 31-78-57, график работы: с понедельника по пятницу с 08.00 до 20.00.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6. ГБУЗ АО "Городская поликлиника N 10", 414013, г. Астрахань, ул. Силикатная, 26, тел. приемной: 66-77-33, факс: 66-77-33, тел. регистратуры взрослой и детской поликлиники: 66-77-36, </w:t>
      </w:r>
      <w:hyperlink r:id="rId57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muzgp10@rambler.ru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58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http://www.muzgp10.ru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поликлиническое отделение N 1, 414042, г. Астрахань, ул. Мейера, д. 8, тел. регистратуры: 66-77-22, график работы: с понедельника по пятницу с 08.00 до 20.00;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поликлиническое отделение N 1, 414050, г. Астрахань,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Трусовский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 район, ул. Гагарина, д. 21, тел. регистратуры взрослой и детской поликлиники: 66-77-31 график работы: с понедельника по пятницу с 08.00 до 16.00;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поликлиническое отделение N 1 (п.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Новолесное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), 414044, п.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Новолесное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ул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Шушенская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>/ Вельяминова, д. 6 "Б", тел. регистратуры взрослой и детской поликлиники: 57-89-83, график работы: с понедельника по пятницу с 08.00 до 16.00;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поликлиническое отделение N 1, 414026, г. Астрахань,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Трусовский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 район, ул. Димитрова, д. 7, корп. 2, тел. регистратуры взрослой: 66-73-51, график работы: с понедельника по пятницу с 08.00 до 16.00;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консультативно-диагностическое отделение, 414042, г. Астрахань, пр. Бумажников, д. 11, тел. регистратуры: 57-24-16, график работы: с понедельника по пятницу с 08.00 до 20.00;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lastRenderedPageBreak/>
        <w:t>- поликлиническое отделение N 2, 414006, г. Астрахань, ул. Льва Толстого, д. 6, тел. регистратуры: 66-79-23, график работы: с понедельника по пятницу с 08.00 до 20.00;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детское поликлиническое отделение N 1, 414042, г. Астрахань, ул.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Тренёва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>, д. 11, корпус 1, тел. регистратуры 66-77-25, график работы: с понедельника по пятницу с 08.00 до 20.00;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детское поликлиническое отделение N 2, 414006, г. Астрахань, ул. Дзержинского, д. </w:t>
      </w:r>
      <w:proofErr w:type="gramStart"/>
      <w:r w:rsidRPr="00091260">
        <w:rPr>
          <w:rFonts w:ascii="Times New Roman CYR" w:hAnsi="Times New Roman CYR" w:cs="Times New Roman CYR"/>
          <w:sz w:val="24"/>
          <w:szCs w:val="24"/>
        </w:rPr>
        <w:t>54</w:t>
      </w:r>
      <w:proofErr w:type="gramEnd"/>
      <w:r w:rsidRPr="00091260">
        <w:rPr>
          <w:rFonts w:ascii="Times New Roman CYR" w:hAnsi="Times New Roman CYR" w:cs="Times New Roman CYR"/>
          <w:sz w:val="24"/>
          <w:szCs w:val="24"/>
        </w:rPr>
        <w:t xml:space="preserve"> а, тел. регистратуры: 66-79-30, график работы: с понедельника по пятницу с 08.00 до 20.00;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детское поликлиническое отделение N 2, 414038, г. Астрахань, ул.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Хибинская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>, д. 4, тел. регистратуры: 66-79-32, график работы: с понедельника по пятницу с 08.00 до 20.00;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женская консультация, 414042, г. Астрахань, ул.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Тренёва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>, д. 11, корпус 1, тел. регистратуры 66-77-37, график работы: с понедельника по пятницу с 08.00 до 20.00;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женская консультация поликлинического отделения N 2, 414006, г. Астрахань, ул. Льва Толстого, д. 6, тел. регистратуры: 66-79-26, график работы: с понедельника по пятницу с 08.00 до 20.00.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7. ГБУЗ АО "Детская городская поликлиника N 1",414000, г. Астрахань, ул. Кирова, д. 47, тел./факс приемной: 48-16-42, тел. регистратуры: 48-16-33, 48-16-34, 48-16-68, </w:t>
      </w:r>
      <w:hyperlink r:id="rId59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dgplast@yandex.ru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60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http://kirova47.ru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8. ГБУЗ АО "Детская городская поликлиника N 3",414041, г. Астрахань, ул. Куликова, д. 61, тел./факс приемной: 31-77-00, тел. регистратуры: 31-77-04, </w:t>
      </w:r>
      <w:hyperlink r:id="rId61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mail@3dgp.ru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62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http://3dgp.ru/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детское поликлиническое отделение N 1, 414004, г. Астрахань, Кировский район, Студенческая, д. </w:t>
      </w:r>
      <w:proofErr w:type="gramStart"/>
      <w:r w:rsidRPr="00091260">
        <w:rPr>
          <w:rFonts w:ascii="Times New Roman CYR" w:hAnsi="Times New Roman CYR" w:cs="Times New Roman CYR"/>
          <w:sz w:val="24"/>
          <w:szCs w:val="24"/>
        </w:rPr>
        <w:t>4</w:t>
      </w:r>
      <w:proofErr w:type="gramEnd"/>
      <w:r w:rsidRPr="00091260">
        <w:rPr>
          <w:rFonts w:ascii="Times New Roman CYR" w:hAnsi="Times New Roman CYR" w:cs="Times New Roman CYR"/>
          <w:sz w:val="24"/>
          <w:szCs w:val="24"/>
        </w:rPr>
        <w:t xml:space="preserve"> а", тел./факс приемной: 31-77-05, тел. регистратуры: 31-77-06, график работы: с понедельника по пятницу с 08.00 до 20.00;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детское поликлиническое отделение N 2, 414052, Астрахань, Ленинский район, ул. Красноармейская, д. 15, тел./факс приемной: 31-77-09, тел. регистратуры: 31-77-11, график работы: с понедельника по пятницу с 08.00 до 20.00;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детское поликлиническое отделение N 3, 414056 г. Астрахань, Ленинский район, ул. Савушкина, д. 3/2, тел./факс приемной: 31-77-13, тел. регистратуры: 31-77-16, график работы: с понедельника по пятницу с 08.00 до 20.00.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9. ГБУЗ АО "Детская городская поликлиника N 4", 414045, г. Астрахань, ул. Н. Островского, д. 66, корп. 2, тел. приемной: 34-56-02, 34-17-59, факс: 34-17-59, тел. регистратуры: 50-22-18, </w:t>
      </w:r>
      <w:hyperlink r:id="rId63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shuldais@inbox.ru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64" w:history="1">
        <w:proofErr w:type="spellStart"/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httр</w:t>
        </w:r>
        <w:proofErr w:type="spellEnd"/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://дгп4.рф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10. ГБУЗ АО "Детская городская поликлиника N 5", 414057, г. Астрахань, пр. Воробьева, д. 11/11, тел./факс приемной: 33-24-00, тел. регистратуры: 33-97-96, </w:t>
      </w:r>
      <w:hyperlink r:id="rId65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dgp5@mail.ru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66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http://dgp5.ucoz.ru/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педиатрическое отделение N 2, 414022, г. Астрахань, ул. Звездная, д. 57/1, тел. регистратуры: 47-12-88, график работы: с понедельника по пятницу с 08.00 до 20.00.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11. ГБУЗ АО "Стоматологическая поликлиника N 3", 414004, г. Астрахань, ул. С. Перовской, д. 101/11, тел. приемной: 35-43-67, факс: 35-43-28, тел. регистратуры: 49-55-63, </w:t>
      </w:r>
      <w:hyperlink r:id="rId67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stomatolog-3@yandex.ru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68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http://stomatolog3-ast.ru/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12. ГБУЗ АО "Стоматологическая поликлиника N 4", 414015, г. Астрахань, пл. Заводская, д. 88, тел./факс приемной: 31-78-38, тел. регистратуры: 31-78-39, </w:t>
      </w:r>
      <w:hyperlink r:id="rId69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stomat4@mail.ru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70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http://stomat-ast.ru/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обособленное подразделение ГБУЗ АО "Стоматологическая поликлиника N 4", 414042, Астрахань, ул.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Тренёва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>, д. За, тел. регистратуры: 57-20-18, график работы: с понедельника по пятницу с 08.00 до 20.00.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13. ГБУЗ АО "Областной клинический стоматологический центр", 414000 г. Астрахань, ул. Кирова, д. 38, тел./факс приемной: 39-10-63, тел. регистратуры: 39-10-25, </w:t>
      </w:r>
      <w:hyperlink r:id="rId71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astoblstom@mail.ru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72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http://astoblstom.com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детское отделение, 414000, г. Астрахань, пер. Театральный, д. 3, тел. регистратуры: 51-18-35, график работы: с понедельника по пятницу с 08.00 до 20.00;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стоматологическое поликлиническое отделение N 2, 414045, г. Астрахань, ул. Боевая, д. 71/67, тел. регистратуры: 30-18-38, график работы: с понедельника по пятницу с 08.00 до 20.00;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стоматологическое поликлиническое отделение N 3, 414000, г. Астрахань, пер. Театральный, д. 3, тел. регистратуры: 51-02-01, график работы: с понедельника по пятницу с 08.00 до 20.00;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lastRenderedPageBreak/>
        <w:t xml:space="preserve">- стоматологическое поликлиническое отделение N 4, 414052, г. Астрахань, Ленинский район, ул.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Ботвина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>, д. 28, тел. регистратуры: 36-13-27, график работы: с понедельника по пятницу с 08.00 до 20.00.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14. ГБУЗ АО "Клинический родильный дом", 414045, г. Астрахань, Советский район, ул. Ахшарумова, д. 82, тел./факс приемной: 33-05-50, тел. для справок: 33-38-35, </w:t>
      </w:r>
      <w:hyperlink r:id="rId73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roddomkrd@yandex.ru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74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http://idealrodi.ru/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женская консультация, 414045, г. Астрахань, Советский район, ул. Боевая, д. 65, корп. 2, тел./факс приемной: 31-78-46, 31-78-45, тел. регистратуры: 8 (8512) 31-78-45, график работы: с понедельника по пятницу с 08.00 до 20.00.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15. ГБУЗ АО "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Ахтубинская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 районная больница", 416500, Астраханская область, город Ахтубинск, ул. Саратовская, д. 38, тел. приемной: 8 (85141) 5-25-88, факс: 8 (85141) 5-12-33, </w:t>
      </w:r>
      <w:hyperlink r:id="rId75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acrb30@yandex.ru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76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http://crbahtuba.ru/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поликлиника N 1,416500, Астраханская область,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Ахтубинский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 район, г. Ахтубинск, ул. Саратовская, д. 38, тел. приемной: 8 (85141) 5-12-88, тел. регистратуры: 8 (85141) 5-26-48, график работы: с понедельника по пятницу с 08.00 до 18.00;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поликлиника N 3, 416500, Астраханская область,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Ахтубинский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 район, г. Ахтубинск, ул. Заводская, д. 189, тел. приемной: 8 (85141) 3-20-32, тел. регистратуры: 8 (85141) 3-20-82, график работы: с понедельника по пятницу с 08.00 до 18.00;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стоматологическая поликлиника N 1, 416500, Астраханская область,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Ахтубинский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 район, г. Ахтубинск, ул. Волгоградская, д. 111, тел. приемной: 8 (85141) 5-25-71, тел. регистратуры: 8 (85141) 5-18-69, график работы: с понедельника по пятницу с 08.00 до 20.00;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детская поликлиника, 416500, Астраханская область,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Ахтубинский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 район, г. Ахтубинск, ул. Циолковского, д. </w:t>
      </w:r>
      <w:proofErr w:type="gramStart"/>
      <w:r w:rsidRPr="00091260">
        <w:rPr>
          <w:rFonts w:ascii="Times New Roman CYR" w:hAnsi="Times New Roman CYR" w:cs="Times New Roman CYR"/>
          <w:sz w:val="24"/>
          <w:szCs w:val="24"/>
        </w:rPr>
        <w:t>2</w:t>
      </w:r>
      <w:proofErr w:type="gramEnd"/>
      <w:r w:rsidRPr="00091260">
        <w:rPr>
          <w:rFonts w:ascii="Times New Roman CYR" w:hAnsi="Times New Roman CYR" w:cs="Times New Roman CYR"/>
          <w:sz w:val="24"/>
          <w:szCs w:val="24"/>
        </w:rPr>
        <w:t xml:space="preserve"> а, тел. приемной: 8 (85141) 3-69-36, тел. регистратуры: 8 (85141) 5-26-84, график работы: с понедельника по пятницу с 08.00 до 19.00.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16. ГБУЗ АО "Володарская районная больница", 416170, Астраханская область, Володарский район, пос. Володарский, ул. Садовая, д. 24, тел./факс приемной: 8 (85142) 9-11-38, 8 (85142) 9-14-38, тел. регистратуры: (85142) 9-10-47, </w:t>
      </w:r>
      <w:hyperlink r:id="rId77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vol_crb@bk.ru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78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http://volcrb.ru/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поликлиника взрослая, 416170, Астраханская область, Володарский район, пос. Володарский, ул. Садовая, д. 20, тел. регистратуры: 8 (85142) 9-10-47, график работы: с понедельника по пятницу с 08.00 до 18.00.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17. ГБУЗ АО "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Енотаевская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 районная больница", 416200, Астраханская область,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Енотаевский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 район, с. Енотаевка, ул. Советская/ ул.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Рыдель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/ ул. Степана Разина, д. 34/6, "А"/1, тел. приемной: 8-(851-43) 9-17-00, </w:t>
      </w:r>
      <w:hyperlink r:id="rId79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glav_vrach-60@mail.ru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80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http://ecrb.astranet.ru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поликлиника взрослая, 416200, Астраханская область,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Енотаевский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 район, с. Енотаевка, ул. Советская/ ул.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Рыдель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>/ ул. Степана Разина, д. 34/6 "А"/1, тел. регистратуры: 8 (85143) 9-12-30, график работы: с понедельника по пятницу с 07.45 до 18.15;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поликлиника детская, 416200, Астраханская область,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Енотаевский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 район, с. Енотаевка, ул. Советская/ ул.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Рыдель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>/ ул. Степана Разина, д. 34/6 "А"/ 1, тел. регистратуры: 8 (85143) 9-17-72, график работы: с понедельника по пятницу с 07.45 до 18.15.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18. ГБУЗ АО "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Икрянинская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 районная больница", 416370, Астраханская область, Икрянинский район, с. Икряное, ул. Мира, д. 36, тел./факс приемной: 8 (8544) 2-02-48, </w:t>
      </w:r>
      <w:hyperlink r:id="rId81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ikrcrb@yandex.ru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82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http://ikrcrb.org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поликлиника, 416370, Астраханская область, Икрянинский район, с. Икряное, ул. Мира, д. 36, тел./факс приемной: 8 (85144) 2-02-43, тел. регистратуры: 8 (8544) 2-06-65, график работы: с понедельника по пятницу с 08.00 до 18.00;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поликлиника, 416370, Астраханская область, Икрянинский район, с. Икряное, ул. 1 Мая, д. 23, тел./факс приемной: 8 (85144) 2-02-43, 8 (85144) 2-02-48, тел. регистратуры: 8 (85144) 2-05-03, график работы: с понедельника по пятницу с 08.00 до 18.00.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19. ГБУЗ АО "Камызякская районная больница", 416340, Астраханская область,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Камызякский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 район, г. Камызяк, ул. М. Горького, д. 67, тел. приемной: 8 (85145) 9-84-43, факс 8 (85145) 9-28-60, тел. регистратуры поликлиники взрослой: 8 (85145) 91-6-75, тел. регистратуры поликлиники детской: 8 (85145) 91-5-36, </w:t>
      </w:r>
      <w:hyperlink r:id="rId83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crb@kam.astranet.ru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84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http://kamyzakcrb.ru/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20. ГБУЗ АО "Красноярская районная больница", 416150, Астраханская область, Красноярский район, с. Красный Яр, ул. 3. Ананьевой, д. 51, тел./факс приемной: 8 (8546) 91-5-63, тел. регистратуры </w:t>
      </w:r>
      <w:r w:rsidRPr="00091260">
        <w:rPr>
          <w:rFonts w:ascii="Times New Roman CYR" w:hAnsi="Times New Roman CYR" w:cs="Times New Roman CYR"/>
          <w:sz w:val="24"/>
          <w:szCs w:val="24"/>
        </w:rPr>
        <w:lastRenderedPageBreak/>
        <w:t xml:space="preserve">поликлиники взрослой: 8 (85146) 91-3-87, тел. регистратуры поликлиники детской: 8 (85146) 92-9-33, </w:t>
      </w:r>
      <w:hyperlink r:id="rId85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crbkrjar@rambler.ru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86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http://www.кppб.рф/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18.00.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21. ГБУЗ АО "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Лиманская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 районная больница", 416410, Астраханская область,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Лиманский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 район,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р.п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. Лиман, ул. Ленина 62, тел./факс приемной: 8 (85147) 2-12-02, </w:t>
      </w:r>
      <w:hyperlink r:id="rId87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limcrb@rambler.ru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88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http://limrb.ru/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поликлиника (взрослая и детская), 416410, Астраханская область,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Лиманский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 район, пос. Лиман, ул. Ленина, 51, тел. регистратуры: 8 (85147) 2-10-93, график работы: с понедельника по пятницу с 08.00 до 18.00.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22. ГБУЗ АО "Наримановская районная больница", 416111,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Наримановский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 район, г.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Нариманов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, ул. Школьная, д. 5, тел. приемной: 8 (85171) 63-6-73, факс 8 (85171) 61-5-76, </w:t>
      </w:r>
      <w:hyperlink r:id="rId89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nar_zrb@mail.ru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90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http://narimanovcrb.ru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поликлиника детская, Астраханская область, 416111,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Наримановский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 район, г.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Нариманов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, ул. </w:t>
      </w:r>
      <w:proofErr w:type="gramStart"/>
      <w:r w:rsidRPr="00091260">
        <w:rPr>
          <w:rFonts w:ascii="Times New Roman CYR" w:hAnsi="Times New Roman CYR" w:cs="Times New Roman CYR"/>
          <w:sz w:val="24"/>
          <w:szCs w:val="24"/>
        </w:rPr>
        <w:t>Центральная,!</w:t>
      </w:r>
      <w:proofErr w:type="gramEnd"/>
      <w:r w:rsidRPr="00091260">
        <w:rPr>
          <w:rFonts w:ascii="Times New Roman CYR" w:hAnsi="Times New Roman CYR" w:cs="Times New Roman CYR"/>
          <w:sz w:val="24"/>
          <w:szCs w:val="24"/>
        </w:rPr>
        <w:t>7, тел. регистратуры: 8 (85171) 61-2-17, график работы: понедельник-пятница с 08.00 до 17.00;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поликлиника взрослая, Астраханская область, 416111,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Наримановский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 район, г.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Нариманов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>, ул. Центральная, 17, тел. регистратуры: 8 (85171) 63-4-11,8 (85171) 61-2-96, график работы: понедельник-пятница с 08.00 до 17.00;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стоматологическая поликлиника, Астраханская область, 416111,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Наримановский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 район, г.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Нариманов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>, ул. Школьная, 2, тел. регистратуры: 8 (85171) 61 -2-74, график работы: понедельник-пятница с 08.00 до 17.00.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23. ГБУЗ АО "Приволжская районная больница", 414018, г. Астрахань, ул. Александрова д. 9А/4-Я Дорожная, 76, тел./факс приемной: 35-12-15, тел. регистратуры поликлиники: 35-10-35, </w:t>
      </w:r>
      <w:hyperlink r:id="rId91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priv4@yandex.ru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92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http://privcrb.ru/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19.00: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поликлиника N 1, 414018, г. Астрахань, ул. Александрова, д. 9 А/4-я, Дорожная, 76, тел. приемной: 59-97-05, факс: 35-12-15, тел. регистратуры поликлиники: 35-10-35;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- поликлиника N 2, 416474, с.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Началово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>, ул. Ленина 108, тел./факс приемной: 40-60-78, тел. регистратуры поликлиники: 8 (85172) 5-22-57.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24. ГБУЗ АО "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Харабалинская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 районная больница им. Г.В. Храповой", 416010, Астраханская область, г. Харабали, ул. Советская, д. 108, тел./факс приемной: 8 (85148) 5-92-58, 8 (85148) 5-70-34, </w:t>
      </w:r>
      <w:hyperlink r:id="rId93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har_crb@harab.astranet.ru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94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http://hrb.minzdravao.ru/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поликлиника, 416010, Астраханская область, г. Харабали, ул. 12 квартал, литер 1, д. 15, тел. регистратуры взрослой поликлиники: 8 (85148) 5-83-98, тел. регистратуры детской поликлиники: 8 (85148) 5-83-99, график работы: с понедельника по пятницу с 07.30 до 18.00.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25. ГБУЗ АО "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Черноярская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 районная больница", 416231, с. Чёрный Яр, </w:t>
      </w:r>
      <w:proofErr w:type="spellStart"/>
      <w:r w:rsidRPr="00091260">
        <w:rPr>
          <w:rFonts w:ascii="Times New Roman CYR" w:hAnsi="Times New Roman CYR" w:cs="Times New Roman CYR"/>
          <w:sz w:val="24"/>
          <w:szCs w:val="24"/>
        </w:rPr>
        <w:t>Черноярского</w:t>
      </w:r>
      <w:proofErr w:type="spellEnd"/>
      <w:r w:rsidRPr="00091260">
        <w:rPr>
          <w:rFonts w:ascii="Times New Roman CYR" w:hAnsi="Times New Roman CYR" w:cs="Times New Roman CYR"/>
          <w:sz w:val="24"/>
          <w:szCs w:val="24"/>
        </w:rPr>
        <w:t xml:space="preserve"> района, Астраханской области, ул. имени Маршала Жукова, д. 51, тел/факс приемной: 8 (85149) 2-14-70, тел. регистратуры взрослой поликлиники: 8 (85149) 2-14-44, тел. регистратуры детской поликлиники: 8 (85149) 2-19-46,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"http://internet.garant.ru/document/redirect/9290072/750"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blackzrb@astranet.ru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091260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"http://internet.garant.ru/document/redirect/9290072/751"</w:instrText>
      </w:r>
      <w:r w:rsidRPr="00091260">
        <w:rPr>
          <w:rFonts w:ascii="Times New Roman CYR" w:hAnsi="Times New Roman CYR" w:cs="Times New Roman CYR"/>
          <w:sz w:val="24"/>
          <w:szCs w:val="24"/>
        </w:rPr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091260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http://chernoyar-crb.oms09.ru/</w:t>
      </w:r>
      <w:r w:rsidRPr="00091260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091260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17.00.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26. ГБУЗ АО "Городская </w:t>
      </w:r>
      <w:proofErr w:type="gramStart"/>
      <w:r w:rsidRPr="00091260">
        <w:rPr>
          <w:rFonts w:ascii="Times New Roman CYR" w:hAnsi="Times New Roman CYR" w:cs="Times New Roman CYR"/>
          <w:sz w:val="24"/>
          <w:szCs w:val="24"/>
        </w:rPr>
        <w:t>больница</w:t>
      </w:r>
      <w:proofErr w:type="gramEnd"/>
      <w:r w:rsidRPr="00091260">
        <w:rPr>
          <w:rFonts w:ascii="Times New Roman CYR" w:hAnsi="Times New Roman CYR" w:cs="Times New Roman CYR"/>
          <w:sz w:val="24"/>
          <w:szCs w:val="24"/>
        </w:rPr>
        <w:t xml:space="preserve"> ЗАТО Знаменск", 416540, Астраханская область, г. Знаменск, ул. Мира, д. 2 "А", тел. приемной: 8 (85140) 2-37-20, факс 8 (85140) 2-82-42, </w:t>
      </w:r>
      <w:hyperlink r:id="rId95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gorbol@mail.ru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96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http://gorbol.astfond.ru/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>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поликлиника взрослая, 416540, Астраханская область, г. Знаменск, ул. Ленина, д. 29 А, тел. приемной: 8 (85140)2-48-02, факс: 8 (85140) 2-82-42, тел. регистратуры: 8 (85140) 2-41-81, график работы: с понедельника по пятницу с 08.00 до 19.00;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поликлиника детская, 416540, Астраханская область, г. Знаменск, ул. Маршала Жукова, д. 6, тел. приемной: 8 (85140) 2-42-08, факс: 8 (85140)2-82-42, тел. регистратуры: 8 (85140) 2-42-59, график работы: с понедельника по пятницу с 08.00 до 19.00;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>- поликлиника стоматологическая, 416540, Астраханская область, г. Знаменск, ул. Ленина, д. 30, тел. приемной: 8 (85140) 2-43-36, факс: 8 (85140)2-82-42, тел. регистратуры: 8 (85140) 2-44-09, график работы: с понедельника по пятницу с 08.00 до 19.00.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  <w:r w:rsidRPr="00091260">
        <w:rPr>
          <w:rFonts w:ascii="Arial" w:hAnsi="Arial" w:cs="Arial"/>
          <w:b/>
          <w:bCs/>
          <w:color w:val="26282F"/>
          <w:sz w:val="24"/>
          <w:szCs w:val="24"/>
        </w:rPr>
        <w:t>Приложение N 2</w:t>
      </w:r>
      <w:r w:rsidRPr="00091260">
        <w:rPr>
          <w:rFonts w:ascii="Arial" w:hAnsi="Arial" w:cs="Arial"/>
          <w:b/>
          <w:bCs/>
          <w:color w:val="26282F"/>
          <w:sz w:val="24"/>
          <w:szCs w:val="24"/>
        </w:rPr>
        <w:br/>
        <w:t xml:space="preserve">к </w:t>
      </w:r>
      <w:hyperlink r:id="rId97" w:history="1">
        <w:r w:rsidRPr="00091260">
          <w:rPr>
            <w:rFonts w:ascii="Arial" w:hAnsi="Arial" w:cs="Arial"/>
            <w:color w:val="106BBE"/>
            <w:sz w:val="24"/>
            <w:szCs w:val="24"/>
            <w:u w:val="single"/>
          </w:rPr>
          <w:t>административному регламенту</w:t>
        </w:r>
      </w:hyperlink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Перечень</w:t>
      </w:r>
      <w:r w:rsidRPr="00091260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br/>
        <w:t>филиалов и территориально-обособленных структурных подразделений МФЦ, в которых организуется предоставление государственных услуг учреждений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091260">
        <w:rPr>
          <w:rFonts w:ascii="Times New Roman CYR" w:hAnsi="Times New Roman CYR" w:cs="Times New Roman CYR"/>
          <w:sz w:val="24"/>
          <w:szCs w:val="24"/>
        </w:rPr>
        <w:t xml:space="preserve">Утратило силу с 6 июля 2020 г. - </w:t>
      </w:r>
      <w:hyperlink r:id="rId98" w:history="1">
        <w:r w:rsidRPr="00091260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Постановление</w:t>
        </w:r>
      </w:hyperlink>
      <w:r w:rsidRPr="00091260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19 июня 2020 г. N 14П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091260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091260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hyperlink r:id="rId99" w:history="1">
        <w:r w:rsidRPr="00091260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См. предыдущую редакцию</w:t>
        </w:r>
      </w:hyperlink>
    </w:p>
    <w:p w:rsidR="00091260" w:rsidRPr="00091260" w:rsidRDefault="00091260" w:rsidP="00091260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091260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</w:p>
    <w:p w:rsidR="00091260" w:rsidRDefault="00091260">
      <w:bookmarkStart w:id="0" w:name="_GoBack"/>
      <w:bookmarkEnd w:id="0"/>
    </w:p>
    <w:sectPr w:rsidR="00091260" w:rsidSect="00091260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260"/>
    <w:rsid w:val="0009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85BDD-F337-4317-B593-3CE36BFA0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91260"/>
    <w:pPr>
      <w:autoSpaceDE w:val="0"/>
      <w:autoSpaceDN w:val="0"/>
      <w:adjustRightInd w:val="0"/>
      <w:spacing w:after="0" w:line="240" w:lineRule="auto"/>
      <w:outlineLvl w:val="0"/>
    </w:pPr>
    <w:rPr>
      <w:rFonts w:ascii="Times New Roman CYR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91260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l%20" TargetMode="External"/><Relationship Id="rId21" Type="http://schemas.openxmlformats.org/officeDocument/2006/relationships/hyperlink" Target="l%20" TargetMode="External"/><Relationship Id="rId42" Type="http://schemas.openxmlformats.org/officeDocument/2006/relationships/hyperlink" Target="http://internet.garant.ru/document/redirect/12184522/54" TargetMode="External"/><Relationship Id="rId47" Type="http://schemas.openxmlformats.org/officeDocument/2006/relationships/hyperlink" Target="http://internet.garant.ru/document/redirect/9290072/758" TargetMode="External"/><Relationship Id="rId63" Type="http://schemas.openxmlformats.org/officeDocument/2006/relationships/hyperlink" Target="http://internet.garant.ru/document/redirect/9290072/782" TargetMode="External"/><Relationship Id="rId68" Type="http://schemas.openxmlformats.org/officeDocument/2006/relationships/hyperlink" Target="http://internet.garant.ru/document/redirect/9290072/775" TargetMode="External"/><Relationship Id="rId84" Type="http://schemas.openxmlformats.org/officeDocument/2006/relationships/hyperlink" Target="http://internet.garant.ru/document/redirect/9290072/741" TargetMode="External"/><Relationship Id="rId89" Type="http://schemas.openxmlformats.org/officeDocument/2006/relationships/hyperlink" Target="http://internet.garant.ru/document/redirect/9290072/746" TargetMode="External"/><Relationship Id="rId16" Type="http://schemas.openxmlformats.org/officeDocument/2006/relationships/hyperlink" Target="l%20" TargetMode="External"/><Relationship Id="rId11" Type="http://schemas.openxmlformats.org/officeDocument/2006/relationships/hyperlink" Target="l%20" TargetMode="External"/><Relationship Id="rId32" Type="http://schemas.openxmlformats.org/officeDocument/2006/relationships/hyperlink" Target="http://internet.garant.ru/document/redirect/74297092/32" TargetMode="External"/><Relationship Id="rId37" Type="http://schemas.openxmlformats.org/officeDocument/2006/relationships/hyperlink" Target="http://internet.garant.ru/document/redirect/9290072/66" TargetMode="External"/><Relationship Id="rId53" Type="http://schemas.openxmlformats.org/officeDocument/2006/relationships/hyperlink" Target="http://internet.garant.ru/document/redirect/9290072/764" TargetMode="External"/><Relationship Id="rId58" Type="http://schemas.openxmlformats.org/officeDocument/2006/relationships/hyperlink" Target="http://internet.garant.ru/document/redirect/9290072/769" TargetMode="External"/><Relationship Id="rId74" Type="http://schemas.openxmlformats.org/officeDocument/2006/relationships/hyperlink" Target="http://internet.garant.ru/document/redirect/9290072/791" TargetMode="External"/><Relationship Id="rId79" Type="http://schemas.openxmlformats.org/officeDocument/2006/relationships/hyperlink" Target="http://internet.garant.ru/document/redirect/9290072/736" TargetMode="External"/><Relationship Id="rId5" Type="http://schemas.openxmlformats.org/officeDocument/2006/relationships/hyperlink" Target="http://internet.garant.ru/document/redirect/12191967/0" TargetMode="External"/><Relationship Id="rId90" Type="http://schemas.openxmlformats.org/officeDocument/2006/relationships/hyperlink" Target="http://internet.garant.ru/document/redirect/9290072/747" TargetMode="External"/><Relationship Id="rId95" Type="http://schemas.openxmlformats.org/officeDocument/2006/relationships/hyperlink" Target="http://internet.garant.ru/document/redirect/9290072/754" TargetMode="External"/><Relationship Id="rId22" Type="http://schemas.openxmlformats.org/officeDocument/2006/relationships/hyperlink" Target="l%20" TargetMode="External"/><Relationship Id="rId27" Type="http://schemas.openxmlformats.org/officeDocument/2006/relationships/hyperlink" Target="http://internet.garant.ru/document/redirect/9290072/41" TargetMode="External"/><Relationship Id="rId43" Type="http://schemas.openxmlformats.org/officeDocument/2006/relationships/hyperlink" Target="l%20" TargetMode="External"/><Relationship Id="rId48" Type="http://schemas.openxmlformats.org/officeDocument/2006/relationships/hyperlink" Target="http://internet.garant.ru/document/redirect/9290072/2263" TargetMode="External"/><Relationship Id="rId64" Type="http://schemas.openxmlformats.org/officeDocument/2006/relationships/hyperlink" Target="http://internet.garant.ru/document/redirect/9290072/783" TargetMode="External"/><Relationship Id="rId69" Type="http://schemas.openxmlformats.org/officeDocument/2006/relationships/hyperlink" Target="http://internet.garant.ru/document/redirect/9290072/776" TargetMode="External"/><Relationship Id="rId80" Type="http://schemas.openxmlformats.org/officeDocument/2006/relationships/hyperlink" Target="http://internet.garant.ru/document/redirect/9290072/737" TargetMode="External"/><Relationship Id="rId85" Type="http://schemas.openxmlformats.org/officeDocument/2006/relationships/hyperlink" Target="http://internet.garant.ru/document/redirect/9290072/742" TargetMode="External"/><Relationship Id="rId12" Type="http://schemas.openxmlformats.org/officeDocument/2006/relationships/hyperlink" Target="l%20" TargetMode="External"/><Relationship Id="rId17" Type="http://schemas.openxmlformats.org/officeDocument/2006/relationships/hyperlink" Target="l%20" TargetMode="External"/><Relationship Id="rId25" Type="http://schemas.openxmlformats.org/officeDocument/2006/relationships/hyperlink" Target="http://internet.garant.ru/document/redirect/12177515/7014" TargetMode="External"/><Relationship Id="rId33" Type="http://schemas.openxmlformats.org/officeDocument/2006/relationships/hyperlink" Target="http://internet.garant.ru/document/redirect/9160113/1553" TargetMode="External"/><Relationship Id="rId38" Type="http://schemas.openxmlformats.org/officeDocument/2006/relationships/hyperlink" Target="http://internet.garant.ru/document/redirect/9290072/981" TargetMode="External"/><Relationship Id="rId46" Type="http://schemas.openxmlformats.org/officeDocument/2006/relationships/hyperlink" Target="l%20" TargetMode="External"/><Relationship Id="rId59" Type="http://schemas.openxmlformats.org/officeDocument/2006/relationships/hyperlink" Target="http://internet.garant.ru/document/redirect/9290072/778" TargetMode="External"/><Relationship Id="rId67" Type="http://schemas.openxmlformats.org/officeDocument/2006/relationships/hyperlink" Target="http://internet.garant.ru/document/redirect/9290072/774" TargetMode="External"/><Relationship Id="rId20" Type="http://schemas.openxmlformats.org/officeDocument/2006/relationships/hyperlink" Target="http://internet.garant.ru/document/redirect/9290072/3202" TargetMode="External"/><Relationship Id="rId41" Type="http://schemas.openxmlformats.org/officeDocument/2006/relationships/hyperlink" Target="http://internet.garant.ru/document/redirect/12125267/0" TargetMode="External"/><Relationship Id="rId54" Type="http://schemas.openxmlformats.org/officeDocument/2006/relationships/hyperlink" Target="http://internet.garant.ru/document/redirect/9290072/765" TargetMode="External"/><Relationship Id="rId62" Type="http://schemas.openxmlformats.org/officeDocument/2006/relationships/hyperlink" Target="http://internet.garant.ru/document/redirect/9290072/781" TargetMode="External"/><Relationship Id="rId70" Type="http://schemas.openxmlformats.org/officeDocument/2006/relationships/hyperlink" Target="http://internet.garant.ru/document/redirect/9290072/777" TargetMode="External"/><Relationship Id="rId75" Type="http://schemas.openxmlformats.org/officeDocument/2006/relationships/hyperlink" Target="http://internet.garant.ru/document/redirect/9290072/732" TargetMode="External"/><Relationship Id="rId83" Type="http://schemas.openxmlformats.org/officeDocument/2006/relationships/hyperlink" Target="http://internet.garant.ru/document/redirect/9290072/740" TargetMode="External"/><Relationship Id="rId88" Type="http://schemas.openxmlformats.org/officeDocument/2006/relationships/hyperlink" Target="http://internet.garant.ru/document/redirect/9290072/745" TargetMode="External"/><Relationship Id="rId91" Type="http://schemas.openxmlformats.org/officeDocument/2006/relationships/hyperlink" Target="http://internet.garant.ru/document/redirect/9290072/748" TargetMode="External"/><Relationship Id="rId96" Type="http://schemas.openxmlformats.org/officeDocument/2006/relationships/hyperlink" Target="http://internet.garant.ru/document/redirect/9290072/755" TargetMode="Externa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55171207/0" TargetMode="External"/><Relationship Id="rId15" Type="http://schemas.openxmlformats.org/officeDocument/2006/relationships/hyperlink" Target="l%20" TargetMode="External"/><Relationship Id="rId23" Type="http://schemas.openxmlformats.org/officeDocument/2006/relationships/hyperlink" Target="http://internet.garant.ru/document/redirect/9290072/981" TargetMode="External"/><Relationship Id="rId28" Type="http://schemas.openxmlformats.org/officeDocument/2006/relationships/hyperlink" Target="http://internet.garant.ru/document/redirect/9290072/1043" TargetMode="External"/><Relationship Id="rId36" Type="http://schemas.openxmlformats.org/officeDocument/2006/relationships/hyperlink" Target="l%20" TargetMode="External"/><Relationship Id="rId49" Type="http://schemas.openxmlformats.org/officeDocument/2006/relationships/hyperlink" Target="http://internet.garant.ru/document/redirect/9290072/760" TargetMode="External"/><Relationship Id="rId57" Type="http://schemas.openxmlformats.org/officeDocument/2006/relationships/hyperlink" Target="http://internet.garant.ru/document/redirect/9290072/768" TargetMode="External"/><Relationship Id="rId10" Type="http://schemas.openxmlformats.org/officeDocument/2006/relationships/hyperlink" Target="l%20" TargetMode="External"/><Relationship Id="rId31" Type="http://schemas.openxmlformats.org/officeDocument/2006/relationships/hyperlink" Target="http://internet.garant.ru/document/redirect/9290072/981" TargetMode="External"/><Relationship Id="rId44" Type="http://schemas.openxmlformats.org/officeDocument/2006/relationships/hyperlink" Target="http://internet.garant.ru/document/redirect/12184522/54" TargetMode="External"/><Relationship Id="rId52" Type="http://schemas.openxmlformats.org/officeDocument/2006/relationships/hyperlink" Target="http://internet.garant.ru/document/redirect/9290072/763" TargetMode="External"/><Relationship Id="rId60" Type="http://schemas.openxmlformats.org/officeDocument/2006/relationships/hyperlink" Target="http://internet.garant.ru/document/redirect/9290072/779" TargetMode="External"/><Relationship Id="rId65" Type="http://schemas.openxmlformats.org/officeDocument/2006/relationships/hyperlink" Target="http://internet.garant.ru/document/redirect/9290072/784" TargetMode="External"/><Relationship Id="rId73" Type="http://schemas.openxmlformats.org/officeDocument/2006/relationships/hyperlink" Target="http://internet.garant.ru/document/redirect/9290072/790" TargetMode="External"/><Relationship Id="rId78" Type="http://schemas.openxmlformats.org/officeDocument/2006/relationships/hyperlink" Target="http://internet.garant.ru/document/redirect/9290072/735" TargetMode="External"/><Relationship Id="rId81" Type="http://schemas.openxmlformats.org/officeDocument/2006/relationships/hyperlink" Target="http://internet.garant.ru/document/redirect/9290072/738" TargetMode="External"/><Relationship Id="rId86" Type="http://schemas.openxmlformats.org/officeDocument/2006/relationships/hyperlink" Target="http://internet.garant.ru/document/redirect/9290072/743" TargetMode="External"/><Relationship Id="rId94" Type="http://schemas.openxmlformats.org/officeDocument/2006/relationships/hyperlink" Target="http://internet.garant.ru/document/redirect/9290072/753" TargetMode="External"/><Relationship Id="rId99" Type="http://schemas.openxmlformats.org/officeDocument/2006/relationships/hyperlink" Target="http://internet.garant.ru/document/redirect/9160113/2000" TargetMode="External"/><Relationship Id="rId101" Type="http://schemas.openxmlformats.org/officeDocument/2006/relationships/theme" Target="theme/theme1.xml"/><Relationship Id="rId4" Type="http://schemas.openxmlformats.org/officeDocument/2006/relationships/hyperlink" Target="http://internet.garant.ru/document/redirect/12177515/0" TargetMode="External"/><Relationship Id="rId9" Type="http://schemas.openxmlformats.org/officeDocument/2006/relationships/hyperlink" Target="l%20" TargetMode="External"/><Relationship Id="rId13" Type="http://schemas.openxmlformats.org/officeDocument/2006/relationships/hyperlink" Target="l%20" TargetMode="External"/><Relationship Id="rId18" Type="http://schemas.openxmlformats.org/officeDocument/2006/relationships/hyperlink" Target="l%20" TargetMode="External"/><Relationship Id="rId39" Type="http://schemas.openxmlformats.org/officeDocument/2006/relationships/hyperlink" Target="l%20" TargetMode="External"/><Relationship Id="rId34" Type="http://schemas.openxmlformats.org/officeDocument/2006/relationships/hyperlink" Target="http://internet.garant.ru/document/redirect/9290072/980" TargetMode="External"/><Relationship Id="rId50" Type="http://schemas.openxmlformats.org/officeDocument/2006/relationships/hyperlink" Target="http://internet.garant.ru/document/redirect/9290072/761" TargetMode="External"/><Relationship Id="rId55" Type="http://schemas.openxmlformats.org/officeDocument/2006/relationships/hyperlink" Target="http://internet.garant.ru/document/redirect/9290072/766" TargetMode="External"/><Relationship Id="rId76" Type="http://schemas.openxmlformats.org/officeDocument/2006/relationships/hyperlink" Target="http://internet.garant.ru/document/redirect/9290072/733" TargetMode="External"/><Relationship Id="rId97" Type="http://schemas.openxmlformats.org/officeDocument/2006/relationships/hyperlink" Target="l%20" TargetMode="External"/><Relationship Id="rId7" Type="http://schemas.openxmlformats.org/officeDocument/2006/relationships/hyperlink" Target="http://internet.garant.ru/document/redirect/9113667/0" TargetMode="External"/><Relationship Id="rId71" Type="http://schemas.openxmlformats.org/officeDocument/2006/relationships/hyperlink" Target="http://internet.garant.ru/document/redirect/9290072/724" TargetMode="External"/><Relationship Id="rId92" Type="http://schemas.openxmlformats.org/officeDocument/2006/relationships/hyperlink" Target="http://internet.garant.ru/document/redirect/9290072/749" TargetMode="External"/><Relationship Id="rId2" Type="http://schemas.openxmlformats.org/officeDocument/2006/relationships/settings" Target="settings.xml"/><Relationship Id="rId29" Type="http://schemas.openxmlformats.org/officeDocument/2006/relationships/hyperlink" Target="l%20" TargetMode="External"/><Relationship Id="rId24" Type="http://schemas.openxmlformats.org/officeDocument/2006/relationships/hyperlink" Target="http://internet.garant.ru/document/redirect/9290072/66" TargetMode="External"/><Relationship Id="rId40" Type="http://schemas.openxmlformats.org/officeDocument/2006/relationships/hyperlink" Target="http://internet.garant.ru/document/redirect/12184522/21" TargetMode="External"/><Relationship Id="rId45" Type="http://schemas.openxmlformats.org/officeDocument/2006/relationships/hyperlink" Target="http://internet.garant.ru/document/redirect/12177515/0" TargetMode="External"/><Relationship Id="rId66" Type="http://schemas.openxmlformats.org/officeDocument/2006/relationships/hyperlink" Target="http://internet.garant.ru/document/redirect/9290072/785" TargetMode="External"/><Relationship Id="rId87" Type="http://schemas.openxmlformats.org/officeDocument/2006/relationships/hyperlink" Target="http://internet.garant.ru/document/redirect/9290072/744" TargetMode="External"/><Relationship Id="rId61" Type="http://schemas.openxmlformats.org/officeDocument/2006/relationships/hyperlink" Target="http://internet.garant.ru/document/redirect/9290072/780" TargetMode="External"/><Relationship Id="rId82" Type="http://schemas.openxmlformats.org/officeDocument/2006/relationships/hyperlink" Target="http://internet.garant.ru/document/redirect/9290072/739" TargetMode="External"/><Relationship Id="rId19" Type="http://schemas.openxmlformats.org/officeDocument/2006/relationships/hyperlink" Target="http://internet.garant.ru/document/redirect/9290072/66" TargetMode="External"/><Relationship Id="rId14" Type="http://schemas.openxmlformats.org/officeDocument/2006/relationships/hyperlink" Target="l%20" TargetMode="External"/><Relationship Id="rId30" Type="http://schemas.openxmlformats.org/officeDocument/2006/relationships/hyperlink" Target="http://internet.garant.ru/document/redirect/9290072/68" TargetMode="External"/><Relationship Id="rId35" Type="http://schemas.openxmlformats.org/officeDocument/2006/relationships/hyperlink" Target="http://internet.garant.ru/document/redirect/9290072/712" TargetMode="External"/><Relationship Id="rId56" Type="http://schemas.openxmlformats.org/officeDocument/2006/relationships/hyperlink" Target="http://internet.garant.ru/document/redirect/9290072/767" TargetMode="External"/><Relationship Id="rId77" Type="http://schemas.openxmlformats.org/officeDocument/2006/relationships/hyperlink" Target="http://internet.garant.ru/document/redirect/9290072/734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://internet.garant.ru/document/redirect/9130947/0" TargetMode="External"/><Relationship Id="rId51" Type="http://schemas.openxmlformats.org/officeDocument/2006/relationships/hyperlink" Target="http://internet.garant.ru/document/redirect/9290072/762" TargetMode="External"/><Relationship Id="rId72" Type="http://schemas.openxmlformats.org/officeDocument/2006/relationships/hyperlink" Target="http://internet.garant.ru/document/redirect/9290072/725" TargetMode="External"/><Relationship Id="rId93" Type="http://schemas.openxmlformats.org/officeDocument/2006/relationships/hyperlink" Target="http://internet.garant.ru/document/redirect/9290072/752" TargetMode="External"/><Relationship Id="rId98" Type="http://schemas.openxmlformats.org/officeDocument/2006/relationships/hyperlink" Target="http://internet.garant.ru/document/redirect/74297092/33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12453</Words>
  <Characters>70984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2023-03-15T06:16:00Z</dcterms:created>
  <dcterms:modified xsi:type="dcterms:W3CDTF">2023-03-15T06:18:00Z</dcterms:modified>
</cp:coreProperties>
</file>